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 w:rsidRPr="00746FE1">
        <w:rPr>
          <w:rFonts w:ascii="Calibri" w:hAnsi="Calibri" w:cs="Calibri"/>
          <w:bCs/>
          <w:lang w:eastAsia="pl-PL"/>
        </w:rPr>
        <w:t xml:space="preserve">BSW.7741.6.2021.MK                                                                                      Opole, dnia </w:t>
      </w:r>
      <w:r w:rsidR="00AD739A">
        <w:rPr>
          <w:rFonts w:ascii="Calibri" w:hAnsi="Calibri" w:cs="Calibri"/>
          <w:bCs/>
          <w:lang w:eastAsia="pl-PL"/>
        </w:rPr>
        <w:t>03.02.2021 r.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nieruchomości: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 xml:space="preserve">położonej w Opolu przy ul. </w:t>
      </w:r>
      <w:proofErr w:type="spellStart"/>
      <w:r w:rsidRPr="00746FE1">
        <w:rPr>
          <w:rFonts w:cs="Arial"/>
          <w:lang w:eastAsia="pl-PL"/>
        </w:rPr>
        <w:t>Duboisa</w:t>
      </w:r>
      <w:proofErr w:type="spellEnd"/>
      <w:r w:rsidRPr="00746FE1">
        <w:rPr>
          <w:rFonts w:cs="Arial"/>
          <w:lang w:eastAsia="pl-PL"/>
        </w:rPr>
        <w:t xml:space="preserve"> 36 obejmującej działkę nr 17/1 obręb Opole k. m. 53 o pow. 0,4498 ha, KW OP1O/00101858/2, na której znajduje się budynek biurowy o pow. 1 796,00 m</w:t>
      </w:r>
      <w:r w:rsidRPr="00746FE1">
        <w:rPr>
          <w:rFonts w:cs="Arial"/>
          <w:vertAlign w:val="superscript"/>
          <w:lang w:eastAsia="pl-PL"/>
        </w:rPr>
        <w:t>2</w:t>
      </w:r>
      <w:r w:rsidRPr="00746FE1">
        <w:rPr>
          <w:rFonts w:cs="Arial"/>
          <w:lang w:eastAsia="pl-PL"/>
        </w:rPr>
        <w:t>, budynek gospodarczy o pow. 51,60 m</w:t>
      </w:r>
      <w:r w:rsidRPr="00746FE1">
        <w:rPr>
          <w:rFonts w:cs="Arial"/>
          <w:vertAlign w:val="superscript"/>
          <w:lang w:eastAsia="pl-PL"/>
        </w:rPr>
        <w:t>2</w:t>
      </w:r>
      <w:r w:rsidRPr="00746FE1">
        <w:rPr>
          <w:rFonts w:cs="Arial"/>
          <w:lang w:eastAsia="pl-PL"/>
        </w:rPr>
        <w:t>, garaż na autobus o pow. 51, 60 m</w:t>
      </w:r>
      <w:r w:rsidRPr="00746FE1">
        <w:rPr>
          <w:rFonts w:cs="Arial"/>
          <w:vertAlign w:val="superscript"/>
          <w:lang w:eastAsia="pl-PL"/>
        </w:rPr>
        <w:t>2</w:t>
      </w:r>
      <w:r w:rsidRPr="00746FE1">
        <w:rPr>
          <w:rFonts w:cs="Arial"/>
          <w:lang w:eastAsia="pl-PL"/>
        </w:rPr>
        <w:t xml:space="preserve"> oraz kort tenisowy</w:t>
      </w: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>położonej w Niwkach przy ul. Wiejskiej 14, obejmującej działki nr 201/69, nr 203/68, nr 205/67 obręb Niwki k. m. 1 o powierzchni ogólnej 0,5106 ha, KW OP1O/00101859/9, na których znajduje się budynek o pow. 1 883, 93 m</w:t>
      </w:r>
      <w:r w:rsidRPr="00746FE1">
        <w:rPr>
          <w:rFonts w:cs="Arial"/>
          <w:vertAlign w:val="superscript"/>
          <w:lang w:eastAsia="pl-PL"/>
        </w:rPr>
        <w:t>2</w:t>
      </w: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>położonej w Opolu przy ul. Głogowskiej 27,obejmujacej działkę nr 88/61 obręb Opole k. m. 57, o pow. 0,3795 ha, KW OP1O/00100198/0, na której znajduje się budynek o pow. 1 857,00 m</w:t>
      </w:r>
      <w:r w:rsidRPr="00746FE1">
        <w:rPr>
          <w:rFonts w:cs="Arial"/>
          <w:vertAlign w:val="superscript"/>
          <w:lang w:eastAsia="pl-PL"/>
        </w:rPr>
        <w:t>2</w:t>
      </w: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>położonej w Opolu przy ul. Piastowskiej 18 A obejmującej działkę nr 65/2 obręb Opole k. m. 50 o pow. 0,0551 ha, KW OP1O/00039598/5, na której znajduje się budynek administracyjno-magazynowy z garażem o pow. 193,00 m</w:t>
      </w:r>
      <w:r w:rsidRPr="00746FE1">
        <w:rPr>
          <w:rFonts w:cs="Arial"/>
          <w:vertAlign w:val="superscript"/>
          <w:lang w:eastAsia="pl-PL"/>
        </w:rPr>
        <w:t>2</w:t>
      </w: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>położonej w Opolu przy ul. Kościuszki 14, obejmującej działkę nr 17/3 obręb Opole k. m. 49 o pow. 0,1762 ha w udziale 4458/10000, KW OP1O/00115644/0, na której znajduje się budynek szkolno-administracyjno-magazynowy o pow. 1 217,00 m</w:t>
      </w:r>
      <w:r w:rsidRPr="00746FE1">
        <w:rPr>
          <w:rFonts w:cs="Arial"/>
          <w:vertAlign w:val="superscript"/>
          <w:lang w:eastAsia="pl-PL"/>
        </w:rPr>
        <w:t>2</w:t>
      </w: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>położonej w Brzegu przy ul. Ofiar Katynia 25, obejmującej działkę nr 374/1 k. m. 6 obręb Brzeg – Centrum, o pow. 0,4362 ha w udziale 1319/10000, KW OP1B/00029853/5, na której znajduje się budynek biblioteki o pow. 320,05 m</w:t>
      </w:r>
      <w:r w:rsidRPr="00746FE1">
        <w:rPr>
          <w:rFonts w:cs="Arial"/>
          <w:vertAlign w:val="superscript"/>
          <w:lang w:eastAsia="pl-PL"/>
        </w:rPr>
        <w:t>2</w:t>
      </w: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>położonej w Kluczborku przy ul. Kościuszki 14, obejmującej działkę oznaczoną w ewidencji gruntów i budynków nr 78/4 k. m. 3 obręb Kluczbork o powierzchni 0,5230 ha w udziale 3470/10000 części KW OP1U/00019070/7 na której znajduje się budynek biblioteki opow. 584,90 m</w:t>
      </w:r>
      <w:r w:rsidRPr="00746FE1">
        <w:rPr>
          <w:rFonts w:cs="Arial"/>
          <w:vertAlign w:val="superscript"/>
          <w:lang w:eastAsia="pl-PL"/>
        </w:rPr>
        <w:t>2</w:t>
      </w:r>
    </w:p>
    <w:p w:rsidR="00746FE1" w:rsidRPr="00746FE1" w:rsidRDefault="00746FE1" w:rsidP="00746FE1">
      <w:pPr>
        <w:numPr>
          <w:ilvl w:val="0"/>
          <w:numId w:val="7"/>
        </w:num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746FE1">
        <w:rPr>
          <w:rFonts w:cs="Arial"/>
          <w:lang w:eastAsia="pl-PL"/>
        </w:rPr>
        <w:t>położonej w Opolu przy ul. Głogowskiej 27,obejmujacej działkę nr 88/77 obręb Opole k. m. 57, o pow. 0,0106 ha, KW OP1O/00116354/7.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:rsidR="00746FE1" w:rsidRPr="00746FE1" w:rsidRDefault="00746FE1" w:rsidP="00746FE1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 oddania nieruchomości w trwały zarząd jednostce wojewódzkiej – Regionalnemu Zespołowi  Placówek Wsparcia Edukacji w Opolu (pkt. 1–7).</w:t>
      </w:r>
    </w:p>
    <w:p w:rsidR="00746FE1" w:rsidRPr="00746FE1" w:rsidRDefault="00746FE1" w:rsidP="00746FE1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 nabycia nieruchomości od Skarbu Państwa (pkt 8).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746FE1" w:rsidRPr="00746FE1" w:rsidRDefault="00746FE1" w:rsidP="00AD739A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określenie wartości budynków (lub udziałów w budynku) oraz wartości gruntu.</w:t>
      </w:r>
    </w:p>
    <w:p w:rsidR="00746FE1" w:rsidRPr="00746FE1" w:rsidRDefault="00746FE1" w:rsidP="00AD739A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uzyskanie wypisów i wyrysów z ewidencji gruntów i budynków wycenianych nieruchomości.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materiały dotyczące nieruchomości w dniu podpisania umowy. Pozostałe materiały niezbędne do realizacji przedmiotu umowy wykonawca zobowiązany jest do uzyskania we własnym zakresie.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Zlecenie poszczególnych operatów szacunkowych będzie następować sukc</w:t>
      </w:r>
      <w:r w:rsidR="00AD739A">
        <w:rPr>
          <w:rFonts w:ascii="Calibri" w:hAnsi="Calibri" w:cs="Calibri"/>
          <w:lang w:eastAsia="pl-PL"/>
        </w:rPr>
        <w:t xml:space="preserve">esywnie w kolejności ustalonej </w:t>
      </w:r>
      <w:r w:rsidRPr="00E519E7">
        <w:rPr>
          <w:rFonts w:ascii="Calibri" w:hAnsi="Calibri" w:cs="Calibri"/>
          <w:lang w:eastAsia="pl-PL"/>
        </w:rPr>
        <w:t>w harmonogramie sporządzonym pr</w:t>
      </w:r>
      <w:r w:rsidR="00AD739A">
        <w:rPr>
          <w:rFonts w:ascii="Calibri" w:hAnsi="Calibri" w:cs="Calibri"/>
          <w:lang w:eastAsia="pl-PL"/>
        </w:rPr>
        <w:t xml:space="preserve">zez Wykonawcę i zaakceptowanym przez </w:t>
      </w:r>
      <w:r w:rsidRPr="00E519E7">
        <w:rPr>
          <w:rFonts w:ascii="Calibri" w:hAnsi="Calibri" w:cs="Calibri"/>
          <w:lang w:eastAsia="pl-PL"/>
        </w:rPr>
        <w:t>Zamawiającego (kolejny operat po wykonaniu wcześniejszego).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Zapłata będzie następować na podstawie faktury za każdy operat po jego wykonaniu i odbiorze.</w:t>
      </w:r>
    </w:p>
    <w:p w:rsidR="00746FE1" w:rsidRPr="00746FE1" w:rsidRDefault="00746FE1" w:rsidP="00AD739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będzie miał 7 dni po przekazaniu operatu szacunkowego na jego sprawdzenie i wniesienie ewentualnych uwag (np. przez władającego nieruchomością).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 xml:space="preserve">Umowa pomiędzy Zamawiającym a Wykonawcą </w:t>
      </w:r>
      <w:r w:rsidRPr="00746FE1">
        <w:rPr>
          <w:rFonts w:ascii="Calibri" w:hAnsi="Calibri" w:cs="Calibri"/>
          <w:u w:val="single"/>
          <w:lang w:eastAsia="pl-PL"/>
        </w:rPr>
        <w:t>obejmować będzie także nieodpłatne potwierdzenie aktualności wartości nieruchomości.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</w:t>
      </w:r>
      <w:r w:rsidR="002A6D89" w:rsidRPr="00E519E7">
        <w:rPr>
          <w:rFonts w:ascii="Calibri" w:hAnsi="Calibri" w:cs="Calibri"/>
          <w:lang w:eastAsia="pl-PL"/>
        </w:rPr>
        <w:t>i ma zostać sporządzony w dwóch</w:t>
      </w:r>
      <w:r w:rsidRPr="00E519E7">
        <w:rPr>
          <w:rFonts w:ascii="Calibri" w:hAnsi="Calibri" w:cs="Calibri"/>
          <w:lang w:eastAsia="pl-PL"/>
        </w:rPr>
        <w:t xml:space="preserve"> egzemplarzach</w:t>
      </w:r>
      <w:r w:rsidR="002A6D89" w:rsidRPr="00E519E7">
        <w:rPr>
          <w:rFonts w:ascii="Calibri" w:hAnsi="Calibri" w:cs="Calibri"/>
          <w:lang w:eastAsia="pl-PL"/>
        </w:rPr>
        <w:t xml:space="preserve"> w wersji papierowej </w:t>
      </w:r>
      <w:r w:rsidRPr="00E519E7">
        <w:rPr>
          <w:rFonts w:ascii="Calibri" w:hAnsi="Calibri" w:cs="Calibri"/>
          <w:lang w:eastAsia="pl-PL"/>
        </w:rPr>
        <w:t xml:space="preserve"> oraz</w:t>
      </w:r>
      <w:r w:rsidR="002A6D89" w:rsidRPr="00E519E7">
        <w:rPr>
          <w:rFonts w:ascii="Calibri" w:hAnsi="Calibri" w:cs="Calibri"/>
          <w:lang w:eastAsia="pl-PL"/>
        </w:rPr>
        <w:t xml:space="preserve"> jeden egzemplarz </w:t>
      </w:r>
      <w:r w:rsidRPr="00E519E7">
        <w:rPr>
          <w:rFonts w:ascii="Calibri" w:hAnsi="Calibri" w:cs="Calibri"/>
          <w:lang w:eastAsia="pl-PL"/>
        </w:rPr>
        <w:t xml:space="preserve"> </w:t>
      </w:r>
      <w:r w:rsidR="00E519E7" w:rsidRPr="00E519E7">
        <w:rPr>
          <w:rFonts w:ascii="Calibri" w:hAnsi="Calibri" w:cs="Calibri"/>
          <w:lang w:eastAsia="pl-PL"/>
        </w:rPr>
        <w:t>w wersji PDF</w:t>
      </w:r>
      <w:r w:rsidR="002A6D89" w:rsidRPr="00E519E7">
        <w:rPr>
          <w:rFonts w:ascii="Calibri" w:hAnsi="Calibri" w:cs="Calibri"/>
          <w:lang w:eastAsia="pl-PL"/>
        </w:rPr>
        <w:t>. Zapis cyfrowy  powinien być wykonany w wersji z możliwością wydruku i odzwierciedlać  wszystkie elementy dokumentu papierowego</w:t>
      </w:r>
      <w:r w:rsidRPr="00E519E7">
        <w:rPr>
          <w:rFonts w:ascii="Calibri" w:hAnsi="Calibri" w:cs="Calibri"/>
          <w:lang w:eastAsia="pl-PL"/>
        </w:rPr>
        <w:t>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746FE1" w:rsidRP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A522FF">
        <w:rPr>
          <w:rFonts w:ascii="Calibri" w:hAnsi="Calibri" w:cs="Calibri"/>
          <w:lang w:eastAsia="pl-PL"/>
        </w:rPr>
        <w:t>17</w:t>
      </w:r>
      <w:r w:rsidRPr="00AD739A">
        <w:rPr>
          <w:rFonts w:ascii="Calibri" w:hAnsi="Calibri" w:cs="Calibri"/>
          <w:lang w:eastAsia="pl-PL"/>
        </w:rPr>
        <w:t xml:space="preserve"> l</w:t>
      </w:r>
      <w:r w:rsidRPr="00746FE1">
        <w:rPr>
          <w:rFonts w:ascii="Calibri" w:hAnsi="Calibri" w:cs="Calibri"/>
          <w:lang w:eastAsia="pl-PL"/>
        </w:rPr>
        <w:t>utego 2021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746FE1" w:rsidRPr="00746FE1" w:rsidRDefault="00AD739A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 złożona </w:t>
      </w:r>
      <w:r w:rsidR="00746FE1" w:rsidRPr="00746FE1">
        <w:rPr>
          <w:rFonts w:ascii="Calibri" w:hAnsi="Calibri" w:cs="Calibri"/>
          <w:lang w:eastAsia="pl-PL"/>
        </w:rPr>
        <w:t xml:space="preserve">wg wzoru stanowiącego   załącznik do niniejszego Zaproszenia. </w:t>
      </w:r>
    </w:p>
    <w:p w:rsidR="00746FE1" w:rsidRP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 w:rsidR="00A95A27"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:rsidR="00746FE1" w:rsidRP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746FE1" w:rsidRPr="00746FE1" w:rsidRDefault="00746FE1" w:rsidP="00746FE1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Oferty dotyczące wykonania wyceny wybranych nieruchomości nie będą rozpatrywane. Zamawiający nie przewiduje składania ofert częściowych.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:rsidR="00746FE1" w:rsidRPr="00746FE1" w:rsidRDefault="00746FE1" w:rsidP="00746FE1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cena wykonania wszystkich operatów szacunkowych, waga 80%</w:t>
      </w:r>
    </w:p>
    <w:p w:rsidR="00746FE1" w:rsidRPr="00746FE1" w:rsidRDefault="00746FE1" w:rsidP="00746FE1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termin sporządzenia wszystkich operatów szacunkowych, waga 20%</w:t>
      </w:r>
    </w:p>
    <w:p w:rsidR="00746FE1" w:rsidRPr="00746FE1" w:rsidRDefault="00746FE1" w:rsidP="00746FE1">
      <w:pPr>
        <w:numPr>
          <w:ilvl w:val="0"/>
          <w:numId w:val="6"/>
        </w:numPr>
        <w:spacing w:after="0" w:line="264" w:lineRule="auto"/>
        <w:ind w:left="284"/>
        <w:contextualSpacing/>
        <w:jc w:val="both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obliczania  punktacji. </w:t>
      </w:r>
    </w:p>
    <w:p w:rsidR="00746FE1" w:rsidRPr="00746FE1" w:rsidRDefault="00746FE1" w:rsidP="00746FE1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:rsidR="00746FE1" w:rsidRPr="00746FE1" w:rsidRDefault="00746FE1" w:rsidP="00746FE1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każdej </w:t>
      </w:r>
      <w:r w:rsidR="00A95A27">
        <w:rPr>
          <w:rFonts w:ascii="Calibri" w:eastAsia="Verdana" w:hAnsi="Calibri" w:cs="Calibri"/>
        </w:rPr>
        <w:t xml:space="preserve"> złożonej </w:t>
      </w:r>
      <w:r w:rsidRPr="00746FE1">
        <w:rPr>
          <w:rFonts w:ascii="Calibri" w:eastAsia="Verdana" w:hAnsi="Calibri" w:cs="Calibri"/>
        </w:rPr>
        <w:t>oferty zostanie</w:t>
      </w:r>
      <w:bookmarkStart w:id="0" w:name="page26"/>
      <w:bookmarkEnd w:id="0"/>
      <w:r w:rsidR="00A95A27"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:rsidR="00746FE1" w:rsidRPr="00746FE1" w:rsidRDefault="00746FE1" w:rsidP="00746FE1">
      <w:pPr>
        <w:spacing w:after="0" w:line="240" w:lineRule="atLeast"/>
        <w:jc w:val="center"/>
        <w:rPr>
          <w:rFonts w:ascii="Calibri" w:eastAsia="Verdana" w:hAnsi="Calibri" w:cs="Calibri"/>
          <w:b/>
        </w:rPr>
      </w:pPr>
      <w:proofErr w:type="spellStart"/>
      <w:r w:rsidRPr="00746FE1">
        <w:rPr>
          <w:rFonts w:ascii="Calibri" w:eastAsia="Verdana" w:hAnsi="Calibri" w:cs="Calibri"/>
          <w:b/>
        </w:rPr>
        <w:t>Kc</w:t>
      </w:r>
      <w:proofErr w:type="spellEnd"/>
      <w:r w:rsidRPr="00746FE1">
        <w:rPr>
          <w:rFonts w:ascii="Calibri" w:eastAsia="Verdana" w:hAnsi="Calibri" w:cs="Calibri"/>
          <w:b/>
        </w:rPr>
        <w:t xml:space="preserve"> + </w:t>
      </w:r>
      <w:proofErr w:type="spellStart"/>
      <w:r w:rsidRPr="00746FE1">
        <w:rPr>
          <w:rFonts w:ascii="Calibri" w:eastAsia="Verdana" w:hAnsi="Calibri" w:cs="Calibri"/>
          <w:b/>
        </w:rPr>
        <w:t>Kt</w:t>
      </w:r>
      <w:proofErr w:type="spellEnd"/>
      <w:r w:rsidRPr="00746FE1">
        <w:rPr>
          <w:rFonts w:ascii="Calibri" w:eastAsia="Verdana" w:hAnsi="Calibri" w:cs="Calibri"/>
          <w:b/>
        </w:rPr>
        <w:t xml:space="preserve"> = </w:t>
      </w:r>
      <w:proofErr w:type="spellStart"/>
      <w:r w:rsidRPr="00746FE1">
        <w:rPr>
          <w:rFonts w:ascii="Calibri" w:eastAsia="Verdana" w:hAnsi="Calibri" w:cs="Calibri"/>
          <w:b/>
        </w:rPr>
        <w:t>Łlpkt</w:t>
      </w:r>
      <w:proofErr w:type="spellEnd"/>
    </w:p>
    <w:p w:rsidR="00746FE1" w:rsidRPr="00746FE1" w:rsidRDefault="00746FE1" w:rsidP="00746FE1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Kc</w:t>
      </w:r>
      <w:proofErr w:type="spellEnd"/>
      <w:r w:rsidRPr="00746FE1">
        <w:rPr>
          <w:rFonts w:ascii="Calibri" w:eastAsia="Verdana" w:hAnsi="Calibri" w:cs="Calibri"/>
        </w:rPr>
        <w:t xml:space="preserve"> – liczba punktów uzyskanych w kryterium „cena brutto”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Kt</w:t>
      </w:r>
      <w:proofErr w:type="spellEnd"/>
      <w:r w:rsidRPr="00746FE1">
        <w:rPr>
          <w:rFonts w:ascii="Calibri" w:eastAsia="Verdana" w:hAnsi="Calibri" w:cs="Calibri"/>
        </w:rPr>
        <w:t xml:space="preserve">- liczba punktów uzyskanych w kryterium „termin realizacji 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Łlpkt</w:t>
      </w:r>
      <w:proofErr w:type="spellEnd"/>
      <w:r w:rsidRPr="00746FE1">
        <w:rPr>
          <w:rFonts w:ascii="Calibri" w:eastAsia="Verdana" w:hAnsi="Calibri" w:cs="Calibri"/>
        </w:rPr>
        <w:t xml:space="preserve"> – łączna liczba uzyskanych punktów</w:t>
      </w:r>
    </w:p>
    <w:p w:rsidR="00746FE1" w:rsidRPr="00746FE1" w:rsidRDefault="00746FE1" w:rsidP="00746FE1">
      <w:pPr>
        <w:spacing w:after="0" w:line="348" w:lineRule="auto"/>
        <w:rPr>
          <w:rFonts w:ascii="Calibri Light" w:eastAsia="Times New Roman" w:hAnsi="Calibri Light" w:cs="Calibri Light"/>
        </w:rPr>
      </w:pPr>
    </w:p>
    <w:p w:rsidR="00746FE1" w:rsidRPr="00746FE1" w:rsidRDefault="00746FE1" w:rsidP="00746FE1">
      <w:pPr>
        <w:spacing w:after="0" w:line="240" w:lineRule="exact"/>
        <w:jc w:val="both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:rsidR="00746FE1" w:rsidRPr="00746FE1" w:rsidRDefault="00746FE1" w:rsidP="00746FE1">
      <w:pPr>
        <w:autoSpaceDE w:val="0"/>
        <w:spacing w:after="0" w:line="240" w:lineRule="auto"/>
        <w:ind w:left="1418" w:firstLine="709"/>
        <w:jc w:val="both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>najniższa zaoferowana cena  brutto w zł.</w:t>
      </w:r>
    </w:p>
    <w:p w:rsidR="00746FE1" w:rsidRPr="00746FE1" w:rsidRDefault="00746FE1" w:rsidP="00746FE1">
      <w:pPr>
        <w:autoSpaceDE w:val="0"/>
        <w:spacing w:after="0" w:line="240" w:lineRule="auto"/>
        <w:jc w:val="both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</w:t>
      </w:r>
      <w:proofErr w:type="spellStart"/>
      <w:r w:rsidRPr="00746FE1">
        <w:rPr>
          <w:rFonts w:ascii="Calibri" w:hAnsi="Calibri" w:cs="Calibri"/>
          <w:bCs/>
        </w:rPr>
        <w:t>Kc</w:t>
      </w:r>
      <w:proofErr w:type="spellEnd"/>
      <w:r w:rsidRPr="00746FE1">
        <w:rPr>
          <w:rFonts w:ascii="Calibri" w:hAnsi="Calibri" w:cs="Calibri"/>
          <w:bCs/>
        </w:rPr>
        <w:t xml:space="preserve"> =    --------------------------------------------------------   x 100 pkt x 80 % </w:t>
      </w:r>
    </w:p>
    <w:p w:rsidR="00746FE1" w:rsidRPr="00746FE1" w:rsidRDefault="00746FE1" w:rsidP="00746FE1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:rsidR="00746FE1" w:rsidRPr="00746FE1" w:rsidRDefault="00746FE1" w:rsidP="00746FE1">
      <w:pPr>
        <w:spacing w:after="0" w:line="240" w:lineRule="auto"/>
        <w:ind w:right="-79"/>
        <w:jc w:val="center"/>
        <w:rPr>
          <w:rFonts w:ascii="Calibri" w:eastAsia="Times New Roman" w:hAnsi="Calibri" w:cs="Calibri"/>
          <w:b/>
        </w:rPr>
      </w:pPr>
    </w:p>
    <w:p w:rsidR="00746FE1" w:rsidRPr="00746FE1" w:rsidRDefault="00746FE1" w:rsidP="00746FE1">
      <w:pPr>
        <w:spacing w:after="0" w:line="348" w:lineRule="auto"/>
        <w:rPr>
          <w:rFonts w:ascii="Calibri" w:eastAsia="Times New Roman" w:hAnsi="Calibri" w:cs="Calibri"/>
        </w:rPr>
      </w:pPr>
    </w:p>
    <w:p w:rsidR="00746FE1" w:rsidRPr="00746FE1" w:rsidRDefault="00746FE1" w:rsidP="00746FE1">
      <w:pPr>
        <w:spacing w:after="0" w:line="240" w:lineRule="atLeast"/>
        <w:jc w:val="both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 umów cząstkowych” zostanie obliczona według poniższego wzoru:</w:t>
      </w:r>
    </w:p>
    <w:p w:rsidR="00746FE1" w:rsidRPr="00746FE1" w:rsidRDefault="00746FE1" w:rsidP="00746FE1">
      <w:pPr>
        <w:spacing w:after="0" w:line="240" w:lineRule="atLeast"/>
        <w:jc w:val="both"/>
        <w:rPr>
          <w:rFonts w:ascii="Calibri" w:eastAsia="Verdana" w:hAnsi="Calibri" w:cs="Calibri"/>
        </w:rPr>
      </w:pPr>
    </w:p>
    <w:p w:rsidR="00746FE1" w:rsidRPr="00746FE1" w:rsidRDefault="00746FE1" w:rsidP="00746FE1">
      <w:pPr>
        <w:spacing w:after="0" w:line="240" w:lineRule="atLeast"/>
        <w:jc w:val="both"/>
        <w:rPr>
          <w:rFonts w:ascii="Calibri" w:eastAsia="Verdana" w:hAnsi="Calibri" w:cs="Calibri"/>
        </w:rPr>
      </w:pPr>
    </w:p>
    <w:p w:rsidR="00746FE1" w:rsidRPr="00746FE1" w:rsidRDefault="00746FE1" w:rsidP="00746FE1">
      <w:pPr>
        <w:autoSpaceDE w:val="0"/>
        <w:spacing w:after="0" w:line="240" w:lineRule="auto"/>
        <w:ind w:left="1418" w:firstLine="709"/>
        <w:jc w:val="both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>najkrótszy termin  realizacji zlecenia</w:t>
      </w:r>
    </w:p>
    <w:p w:rsidR="00746FE1" w:rsidRPr="00746FE1" w:rsidRDefault="00746FE1" w:rsidP="00746FE1">
      <w:pPr>
        <w:autoSpaceDE w:val="0"/>
        <w:spacing w:after="0" w:line="240" w:lineRule="auto"/>
        <w:jc w:val="both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</w:t>
      </w:r>
      <w:proofErr w:type="spellStart"/>
      <w:r w:rsidRPr="00746FE1">
        <w:rPr>
          <w:rFonts w:ascii="Calibri" w:hAnsi="Calibri" w:cs="Calibri"/>
          <w:bCs/>
        </w:rPr>
        <w:t>Kt</w:t>
      </w:r>
      <w:proofErr w:type="spellEnd"/>
      <w:r w:rsidRPr="00746FE1">
        <w:rPr>
          <w:rFonts w:ascii="Calibri" w:hAnsi="Calibri" w:cs="Calibri"/>
          <w:bCs/>
        </w:rPr>
        <w:t xml:space="preserve">  =    ------------------------------------------------------------ - x 100 pkt x 20 % </w:t>
      </w:r>
    </w:p>
    <w:p w:rsidR="00746FE1" w:rsidRPr="00746FE1" w:rsidRDefault="00746FE1" w:rsidP="00746FE1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</w:p>
    <w:p w:rsidR="00746FE1" w:rsidRPr="00746FE1" w:rsidRDefault="00746FE1" w:rsidP="00746FE1">
      <w:pPr>
        <w:spacing w:after="0" w:line="240" w:lineRule="atLeast"/>
        <w:jc w:val="both"/>
        <w:rPr>
          <w:rFonts w:ascii="Calibri" w:eastAsia="Verdana" w:hAnsi="Calibri" w:cs="Calibri"/>
        </w:rPr>
      </w:pPr>
    </w:p>
    <w:p w:rsidR="00746FE1" w:rsidRPr="00746FE1" w:rsidRDefault="00746FE1" w:rsidP="00746FE1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A522FF">
        <w:rPr>
          <w:rFonts w:ascii="Calibri" w:hAnsi="Calibri" w:cs="Calibri"/>
          <w:lang w:eastAsia="pl-PL"/>
        </w:rPr>
        <w:t>18</w:t>
      </w:r>
      <w:bookmarkStart w:id="1" w:name="_GoBack"/>
      <w:bookmarkEnd w:id="1"/>
      <w:r w:rsidRPr="00746FE1">
        <w:rPr>
          <w:rFonts w:ascii="Calibri" w:hAnsi="Calibri" w:cs="Calibri"/>
          <w:lang w:eastAsia="pl-PL"/>
        </w:rPr>
        <w:t xml:space="preserve"> lutego 2021 r.</w:t>
      </w: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W toku badania i oceny ofert Zamawiający może żądać od oferentów wyjaśnień  dotyczących treści złożonych ofert.</w:t>
      </w: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 niż 1 ofertę, treść oferty nie będzie odpowiadała treści zapytania ofertowego, oferta będzie niekompletna bądź oferta wpłynie po terminie.</w:t>
      </w: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746FE1" w:rsidRPr="00746FE1" w:rsidRDefault="00746FE1" w:rsidP="00746FE1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746FE1" w:rsidRPr="00746FE1" w:rsidRDefault="00746FE1" w:rsidP="00746FE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:rsidR="00746FE1" w:rsidRPr="00746FE1" w:rsidRDefault="00746FE1" w:rsidP="00746FE1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:rsidR="00746FE1" w:rsidRPr="00746FE1" w:rsidRDefault="00746FE1" w:rsidP="00746FE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746FE1" w:rsidRPr="00746FE1" w:rsidRDefault="00746FE1" w:rsidP="00746FE1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:rsidR="00746FE1" w:rsidRPr="00746FE1" w:rsidRDefault="00746FE1" w:rsidP="00746FE1">
      <w:pPr>
        <w:numPr>
          <w:ilvl w:val="0"/>
          <w:numId w:val="4"/>
        </w:numPr>
        <w:spacing w:after="0" w:line="300" w:lineRule="atLeast"/>
        <w:ind w:left="283" w:hanging="357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Operaty szacunkowe muszą być wykonane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746FE1" w:rsidRPr="00746FE1" w:rsidRDefault="00746FE1" w:rsidP="00746FE1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746FE1">
        <w:rPr>
          <w:rFonts w:eastAsia="Calibri" w:cs="Times New Roman"/>
        </w:rPr>
        <w:t>.</w:t>
      </w:r>
    </w:p>
    <w:p w:rsidR="00746FE1" w:rsidRPr="00746FE1" w:rsidRDefault="00746FE1" w:rsidP="00746FE1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 w:rsidR="009D4C63"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:rsidR="00746FE1" w:rsidRPr="00746FE1" w:rsidRDefault="00746FE1" w:rsidP="00746FE1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>Telefon do kontaktu:   77 44 82 194, 77 44 82 190</w:t>
      </w:r>
    </w:p>
    <w:p w:rsidR="00746FE1" w:rsidRPr="00746FE1" w:rsidRDefault="00746FE1" w:rsidP="00746FE1">
      <w:pPr>
        <w:spacing w:after="0" w:line="264" w:lineRule="auto"/>
        <w:ind w:left="284"/>
        <w:contextualSpacing/>
        <w:jc w:val="both"/>
        <w:rPr>
          <w:rFonts w:ascii="Calibri" w:hAnsi="Calibri" w:cs="Calibri"/>
        </w:rPr>
      </w:pPr>
    </w:p>
    <w:p w:rsidR="00746FE1" w:rsidRPr="00746FE1" w:rsidRDefault="00746FE1" w:rsidP="00746FE1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746FE1" w:rsidRPr="00746FE1" w:rsidRDefault="00746FE1" w:rsidP="00746FE1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 w:rsidR="009D4C63"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746FE1" w:rsidRPr="00746FE1" w:rsidRDefault="00746FE1" w:rsidP="00746FE1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 jest  klauzula informacyjna o ochronie danych osobowych.  Wykonawcy zobowiązani są do zapoznania się z treścią klauzuli informacyjnej.</w:t>
      </w:r>
    </w:p>
    <w:p w:rsidR="00746FE1" w:rsidRPr="00746FE1" w:rsidRDefault="00746FE1" w:rsidP="00746FE1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746FE1" w:rsidRPr="00746FE1" w:rsidRDefault="00746FE1" w:rsidP="00746FE1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746FE1" w:rsidRPr="00746FE1" w:rsidRDefault="00746FE1" w:rsidP="00746FE1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746FE1" w:rsidRPr="00746FE1" w:rsidRDefault="00746FE1" w:rsidP="00746F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oferty  na wykonanie zamówienia </w:t>
      </w:r>
    </w:p>
    <w:p w:rsidR="00746FE1" w:rsidRPr="00746FE1" w:rsidRDefault="00746FE1" w:rsidP="00746F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p w:rsidR="00A714EE" w:rsidRDefault="00A714EE"/>
    <w:sectPr w:rsidR="00A7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2A6D89"/>
    <w:rsid w:val="00746FE1"/>
    <w:rsid w:val="007C6329"/>
    <w:rsid w:val="009D4C63"/>
    <w:rsid w:val="00A522FF"/>
    <w:rsid w:val="00A714EE"/>
    <w:rsid w:val="00A95A27"/>
    <w:rsid w:val="00AD739A"/>
    <w:rsid w:val="00E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9</cp:revision>
  <dcterms:created xsi:type="dcterms:W3CDTF">2021-02-02T06:37:00Z</dcterms:created>
  <dcterms:modified xsi:type="dcterms:W3CDTF">2021-02-04T10:39:00Z</dcterms:modified>
</cp:coreProperties>
</file>