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B409E2">
      <w:pPr>
        <w:autoSpaceDE w:val="0"/>
        <w:autoSpaceDN w:val="0"/>
        <w:adjustRightInd w:val="0"/>
        <w:jc w:val="center"/>
        <w:rPr>
          <w:snapToGrid w:val="0"/>
        </w:rPr>
      </w:pPr>
    </w:p>
    <w:p w:rsidR="00C52E74" w:rsidRPr="00C4681E" w:rsidRDefault="00C52E74" w:rsidP="00B409E2">
      <w:pPr>
        <w:autoSpaceDE w:val="0"/>
        <w:autoSpaceDN w:val="0"/>
        <w:adjustRightInd w:val="0"/>
        <w:rPr>
          <w:snapToGrid w:val="0"/>
        </w:rPr>
      </w:pPr>
    </w:p>
    <w:p w:rsidR="00C17823" w:rsidRPr="00504263" w:rsidRDefault="00C847A3" w:rsidP="00B409E2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B409E2">
      <w:pPr>
        <w:autoSpaceDE w:val="0"/>
        <w:autoSpaceDN w:val="0"/>
        <w:adjustRightInd w:val="0"/>
        <w:rPr>
          <w:snapToGrid w:val="0"/>
        </w:rPr>
      </w:pPr>
    </w:p>
    <w:p w:rsidR="00C61254" w:rsidRPr="00C4681E" w:rsidRDefault="004630DB" w:rsidP="00B409E2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B409E2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B409E2">
      <w:pPr>
        <w:autoSpaceDE w:val="0"/>
        <w:autoSpaceDN w:val="0"/>
        <w:adjustRightInd w:val="0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6E596D" w:rsidRPr="00C4681E" w:rsidRDefault="006E596D" w:rsidP="00B409E2">
      <w:pPr>
        <w:autoSpaceDE w:val="0"/>
        <w:autoSpaceDN w:val="0"/>
        <w:adjustRightInd w:val="0"/>
        <w:jc w:val="center"/>
        <w:rPr>
          <w:snapToGrid w:val="0"/>
        </w:rPr>
      </w:pPr>
    </w:p>
    <w:p w:rsidR="00A96758" w:rsidRPr="00B409E2" w:rsidRDefault="00165FD5" w:rsidP="00B409E2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B409E2">
      <w:pPr>
        <w:autoSpaceDE w:val="0"/>
        <w:autoSpaceDN w:val="0"/>
        <w:adjustRightInd w:val="0"/>
        <w:jc w:val="center"/>
      </w:pPr>
    </w:p>
    <w:p w:rsidR="004630DB" w:rsidRPr="00C4681E" w:rsidRDefault="004630DB" w:rsidP="00B409E2">
      <w:pPr>
        <w:autoSpaceDE w:val="0"/>
        <w:autoSpaceDN w:val="0"/>
        <w:adjustRightInd w:val="0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B409E2">
      <w:pPr>
        <w:autoSpaceDE w:val="0"/>
        <w:autoSpaceDN w:val="0"/>
        <w:adjustRightInd w:val="0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B409E2">
      <w:pPr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B409E2">
      <w:pPr>
        <w:rPr>
          <w:snapToGrid w:val="0"/>
        </w:rPr>
      </w:pPr>
    </w:p>
    <w:p w:rsidR="004630DB" w:rsidRPr="00C4681E" w:rsidRDefault="004630DB" w:rsidP="00B409E2">
      <w:pPr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B409E2">
      <w:pPr>
        <w:autoSpaceDE w:val="0"/>
        <w:autoSpaceDN w:val="0"/>
        <w:adjustRightInd w:val="0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B409E2">
      <w:pPr>
        <w:autoSpaceDE w:val="0"/>
        <w:autoSpaceDN w:val="0"/>
        <w:adjustRightInd w:val="0"/>
        <w:jc w:val="both"/>
        <w:rPr>
          <w:b/>
        </w:rPr>
      </w:pPr>
    </w:p>
    <w:p w:rsidR="004630DB" w:rsidRPr="00C4681E" w:rsidRDefault="004630DB" w:rsidP="00B409E2">
      <w:pPr>
        <w:autoSpaceDE w:val="0"/>
        <w:autoSpaceDN w:val="0"/>
        <w:adjustRightInd w:val="0"/>
        <w:jc w:val="both"/>
      </w:pPr>
      <w:r w:rsidRPr="00C4681E">
        <w:t>a</w:t>
      </w:r>
    </w:p>
    <w:p w:rsidR="004630DB" w:rsidRPr="00C4681E" w:rsidRDefault="004630DB" w:rsidP="00B409E2">
      <w:pPr>
        <w:autoSpaceDE w:val="0"/>
        <w:autoSpaceDN w:val="0"/>
        <w:adjustRightInd w:val="0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B409E2">
      <w:pPr>
        <w:autoSpaceDE w:val="0"/>
        <w:autoSpaceDN w:val="0"/>
        <w:adjustRightInd w:val="0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B409E2">
      <w:pPr>
        <w:autoSpaceDE w:val="0"/>
        <w:autoSpaceDN w:val="0"/>
        <w:adjustRightInd w:val="0"/>
        <w:jc w:val="both"/>
      </w:pPr>
    </w:p>
    <w:p w:rsidR="004630DB" w:rsidRPr="00C4681E" w:rsidRDefault="004630DB" w:rsidP="00B409E2">
      <w:pPr>
        <w:autoSpaceDE w:val="0"/>
        <w:autoSpaceDN w:val="0"/>
        <w:adjustRightInd w:val="0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B409E2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B409E2">
      <w:pPr>
        <w:autoSpaceDE w:val="0"/>
        <w:autoSpaceDN w:val="0"/>
        <w:adjustRightInd w:val="0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B409E2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B409E2">
      <w:pPr>
        <w:autoSpaceDE w:val="0"/>
        <w:autoSpaceDN w:val="0"/>
        <w:adjustRightInd w:val="0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B409E2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B409E2" w:rsidRPr="00B409E2" w:rsidRDefault="00D007C1" w:rsidP="00B409E2">
      <w:pPr>
        <w:autoSpaceDE w:val="0"/>
        <w:autoSpaceDN w:val="0"/>
        <w:adjustRightInd w:val="0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B409E2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B409E2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B409E2">
      <w:pPr>
        <w:autoSpaceDE w:val="0"/>
        <w:autoSpaceDN w:val="0"/>
        <w:adjustRightInd w:val="0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B409E2">
      <w:pPr>
        <w:autoSpaceDE w:val="0"/>
        <w:autoSpaceDN w:val="0"/>
        <w:adjustRightInd w:val="0"/>
        <w:spacing w:before="240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B409E2">
      <w:pPr>
        <w:autoSpaceDE w:val="0"/>
        <w:autoSpaceDN w:val="0"/>
        <w:adjustRightInd w:val="0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B409E2">
      <w:pPr>
        <w:autoSpaceDE w:val="0"/>
        <w:autoSpaceDN w:val="0"/>
        <w:adjustRightInd w:val="0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B409E2">
      <w:pPr>
        <w:autoSpaceDE w:val="0"/>
        <w:autoSpaceDN w:val="0"/>
        <w:adjustRightInd w:val="0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B409E2">
      <w:pPr>
        <w:autoSpaceDE w:val="0"/>
        <w:autoSpaceDN w:val="0"/>
        <w:adjustRightInd w:val="0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B409E2">
      <w:pPr>
        <w:autoSpaceDE w:val="0"/>
        <w:autoSpaceDN w:val="0"/>
        <w:adjustRightInd w:val="0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409E2">
      <w:pPr>
        <w:autoSpaceDE w:val="0"/>
        <w:autoSpaceDN w:val="0"/>
        <w:adjustRightInd w:val="0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B409E2">
      <w:pPr>
        <w:autoSpaceDE w:val="0"/>
        <w:autoSpaceDN w:val="0"/>
        <w:adjustRightInd w:val="0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B409E2">
      <w:pPr>
        <w:autoSpaceDE w:val="0"/>
        <w:autoSpaceDN w:val="0"/>
        <w:adjustRightInd w:val="0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B409E2">
      <w:pPr>
        <w:autoSpaceDE w:val="0"/>
        <w:autoSpaceDN w:val="0"/>
        <w:adjustRightInd w:val="0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B409E2">
      <w:pPr>
        <w:autoSpaceDE w:val="0"/>
        <w:autoSpaceDN w:val="0"/>
        <w:adjustRightInd w:val="0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B409E2">
      <w:pPr>
        <w:autoSpaceDE w:val="0"/>
        <w:autoSpaceDN w:val="0"/>
        <w:adjustRightInd w:val="0"/>
        <w:ind w:firstLine="708"/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B409E2">
      <w:pPr>
        <w:tabs>
          <w:tab w:val="left" w:pos="0"/>
        </w:tabs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B409E2">
      <w:pPr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B409E2">
      <w:pPr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B409E2">
      <w:pPr>
        <w:tabs>
          <w:tab w:val="left" w:pos="0"/>
        </w:tabs>
        <w:jc w:val="both"/>
      </w:pPr>
      <w:r w:rsidRPr="00C4681E">
        <w:t xml:space="preserve">2. Termin poniesienia wydatków ustala się: </w:t>
      </w:r>
    </w:p>
    <w:p w:rsidR="002A28DB" w:rsidRPr="00C4681E" w:rsidRDefault="000904B6" w:rsidP="00B409E2">
      <w:pPr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B409E2">
      <w:pPr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B409E2">
      <w:pPr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B409E2">
      <w:pPr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B409E2">
      <w:pPr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B409E2">
      <w:pPr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B409E2">
      <w:pPr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4D5581">
        <w:fldChar w:fldCharType="begin"/>
      </w:r>
      <w:r w:rsidR="004D5581">
        <w:instrText xml:space="preserve"> REF _Ref437247286 \r \h  \* MERGEFORMAT </w:instrText>
      </w:r>
      <w:r w:rsidR="004D5581">
        <w:fldChar w:fldCharType="separate"/>
      </w:r>
      <w:r w:rsidR="004E2981" w:rsidRPr="004E2981">
        <w:t>2</w:t>
      </w:r>
      <w:r w:rsidR="004D5581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B409E2">
      <w:pPr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B409E2">
      <w:pPr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B409E2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B409E2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B409E2">
      <w:pPr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B409E2">
      <w:pPr>
        <w:autoSpaceDE w:val="0"/>
        <w:autoSpaceDN w:val="0"/>
        <w:adjustRightInd w:val="0"/>
        <w:spacing w:before="240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B409E2">
      <w:pPr>
        <w:autoSpaceDE w:val="0"/>
        <w:autoSpaceDN w:val="0"/>
        <w:adjustRightInd w:val="0"/>
        <w:spacing w:before="120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B409E2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C4681E">
        <w:t>w następujący sposób:</w:t>
      </w:r>
    </w:p>
    <w:p w:rsidR="009849CC" w:rsidRPr="00C4681E" w:rsidRDefault="009849CC" w:rsidP="00B409E2">
      <w:pPr>
        <w:ind w:left="567" w:hanging="283"/>
        <w:jc w:val="both"/>
      </w:pPr>
      <w:r w:rsidRPr="00C4681E">
        <w:lastRenderedPageBreak/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B409E2">
      <w:pPr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B409E2">
      <w:pPr>
        <w:ind w:left="567"/>
        <w:jc w:val="both"/>
      </w:pPr>
      <w:r w:rsidRPr="00C4681E">
        <w:t xml:space="preserve">albo </w:t>
      </w:r>
    </w:p>
    <w:p w:rsidR="00B8414F" w:rsidRPr="00C4681E" w:rsidRDefault="001E2101" w:rsidP="00B409E2">
      <w:pPr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B409E2">
      <w:pPr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B409E2">
      <w:pPr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B409E2">
      <w:pPr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F45E1E" w:rsidRPr="00C4681E" w:rsidRDefault="001E2101" w:rsidP="00B409E2">
      <w:pPr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B409E2">
      <w:pPr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</w:t>
      </w:r>
      <w:r w:rsidR="00B409E2">
        <w:t xml:space="preserve"> </w:t>
      </w:r>
      <w:r w:rsidR="00271D9D" w:rsidRPr="00C4681E"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B409E2">
      <w:pPr>
        <w:autoSpaceDE w:val="0"/>
        <w:autoSpaceDN w:val="0"/>
        <w:adjustRightInd w:val="0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B409E2">
      <w:pPr>
        <w:autoSpaceDE w:val="0"/>
        <w:autoSpaceDN w:val="0"/>
        <w:adjustRightInd w:val="0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B409E2">
      <w:pPr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B409E2">
      <w:pPr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B409E2">
      <w:pPr>
        <w:ind w:left="567"/>
        <w:jc w:val="both"/>
      </w:pPr>
      <w:r w:rsidRPr="00C4681E">
        <w:t>w tym:</w:t>
      </w:r>
    </w:p>
    <w:p w:rsidR="00C352F4" w:rsidRPr="00C4681E" w:rsidRDefault="00C352F4" w:rsidP="00B409E2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409E2">
        <w:t>……</w:t>
      </w:r>
      <w:r w:rsidR="0044461A" w:rsidRPr="00C4681E">
        <w:t>.</w:t>
      </w:r>
      <w:r w:rsidR="00B409E2">
        <w:t>*,</w:t>
      </w:r>
    </w:p>
    <w:p w:rsidR="00B627FC" w:rsidRPr="00C4681E" w:rsidRDefault="00B627FC" w:rsidP="00B409E2">
      <w:pPr>
        <w:pStyle w:val="Akapitzlist"/>
        <w:numPr>
          <w:ilvl w:val="0"/>
          <w:numId w:val="40"/>
        </w:numPr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Pr="00C4681E">
        <w:t>*</w:t>
      </w:r>
      <w:r w:rsidR="00B409E2">
        <w:t>,</w:t>
      </w:r>
    </w:p>
    <w:p w:rsidR="00B627FC" w:rsidRPr="00C4681E" w:rsidRDefault="00B627FC" w:rsidP="00B409E2">
      <w:pPr>
        <w:pStyle w:val="Akapitzlist"/>
        <w:numPr>
          <w:ilvl w:val="0"/>
          <w:numId w:val="40"/>
        </w:numPr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B409E2">
      <w:pPr>
        <w:pStyle w:val="Akapitzlist"/>
        <w:numPr>
          <w:ilvl w:val="0"/>
          <w:numId w:val="40"/>
        </w:numPr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409E2">
      <w:pPr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409E2">
      <w:pPr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B409E2">
      <w:pPr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B409E2">
      <w:pPr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B409E2">
      <w:pPr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B409E2">
      <w:pPr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B409E2">
      <w:pPr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B409E2">
      <w:pPr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4D5581">
        <w:fldChar w:fldCharType="begin"/>
      </w:r>
      <w:r w:rsidR="004D5581">
        <w:instrText xml:space="preserve"> NOTEREF _Ref452361951 \h  \* MERGEFORMAT </w:instrText>
      </w:r>
      <w:r w:rsidR="004D5581">
        <w:fldChar w:fldCharType="separate"/>
      </w:r>
      <w:r w:rsidR="004E2981" w:rsidRPr="004E2981">
        <w:t>7</w:t>
      </w:r>
      <w:r w:rsidR="004D5581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4D5581">
        <w:fldChar w:fldCharType="begin"/>
      </w:r>
      <w:r w:rsidR="004D5581">
        <w:instrText xml:space="preserve"> NOTEREF _Ref437249922 \h  \* MERGEFORMAT </w:instrText>
      </w:r>
      <w:r w:rsidR="004D5581">
        <w:fldChar w:fldCharType="separate"/>
      </w:r>
      <w:r w:rsidR="004E2981" w:rsidRPr="004E2981">
        <w:t>2</w:t>
      </w:r>
      <w:r w:rsidR="004D5581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B409E2">
      <w:pPr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B409E2">
      <w:pPr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4D5581">
        <w:fldChar w:fldCharType="begin"/>
      </w:r>
      <w:r w:rsidR="004D5581">
        <w:instrText xml:space="preserve"> NOTEREF _Ref452361951 \h  \* MERGEFORMAT </w:instrText>
      </w:r>
      <w:r w:rsidR="004D5581">
        <w:fldChar w:fldCharType="separate"/>
      </w:r>
      <w:r w:rsidR="004E2981" w:rsidRPr="004E2981">
        <w:t>7</w:t>
      </w:r>
      <w:r w:rsidR="004D5581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B409E2">
      <w:pPr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4D5581">
        <w:fldChar w:fldCharType="begin"/>
      </w:r>
      <w:r w:rsidR="004D5581">
        <w:instrText xml:space="preserve"> NOTEREF _Ref452361951 \h  \* MERGEFORMAT </w:instrText>
      </w:r>
      <w:r w:rsidR="004D5581">
        <w:fldChar w:fldCharType="separate"/>
      </w:r>
      <w:r w:rsidR="004E2981" w:rsidRPr="004E2981">
        <w:t>7</w:t>
      </w:r>
      <w:r w:rsidR="004D5581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B409E2">
      <w:pPr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B409E2">
      <w:pPr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B409E2">
      <w:pPr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B409E2">
      <w:pPr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B409E2">
      <w:pPr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409E2">
      <w:pPr>
        <w:jc w:val="center"/>
        <w:rPr>
          <w:b/>
        </w:rPr>
      </w:pPr>
    </w:p>
    <w:p w:rsidR="00B766FC" w:rsidRPr="00C4681E" w:rsidRDefault="00B766FC" w:rsidP="00B409E2">
      <w:pPr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B409E2">
      <w:pPr>
        <w:pStyle w:val="Nagwek1"/>
        <w:spacing w:before="0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B409E2">
      <w:pPr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B409E2">
      <w:pPr>
        <w:tabs>
          <w:tab w:val="left" w:pos="1276"/>
        </w:tabs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B409E2"/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B409E2">
      <w:pPr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B409E2">
      <w:pPr>
        <w:numPr>
          <w:ilvl w:val="0"/>
          <w:numId w:val="4"/>
        </w:numPr>
        <w:tabs>
          <w:tab w:val="clear" w:pos="3960"/>
          <w:tab w:val="left" w:pos="180"/>
        </w:tabs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B409E2">
      <w:pPr>
        <w:numPr>
          <w:ilvl w:val="0"/>
          <w:numId w:val="4"/>
        </w:numPr>
        <w:tabs>
          <w:tab w:val="clear" w:pos="3960"/>
          <w:tab w:val="left" w:pos="180"/>
        </w:tabs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B409E2">
      <w:pPr>
        <w:numPr>
          <w:ilvl w:val="0"/>
          <w:numId w:val="4"/>
        </w:numPr>
        <w:tabs>
          <w:tab w:val="clear" w:pos="3960"/>
          <w:tab w:val="left" w:pos="180"/>
        </w:tabs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B409E2">
      <w:pPr>
        <w:numPr>
          <w:ilvl w:val="0"/>
          <w:numId w:val="4"/>
        </w:numPr>
        <w:tabs>
          <w:tab w:val="clear" w:pos="3960"/>
          <w:tab w:val="left" w:pos="180"/>
        </w:tabs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B409E2">
      <w:pPr>
        <w:rPr>
          <w:b/>
        </w:rPr>
      </w:pPr>
    </w:p>
    <w:p w:rsidR="005922C8" w:rsidRPr="00C4681E" w:rsidRDefault="005922C8" w:rsidP="00B409E2">
      <w:pPr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B409E2">
      <w:pPr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B409E2">
      <w:pPr>
        <w:pStyle w:val="Tekstpodstawowy2"/>
        <w:numPr>
          <w:ilvl w:val="0"/>
          <w:numId w:val="3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4D5581">
        <w:fldChar w:fldCharType="begin"/>
      </w:r>
      <w:r w:rsidR="004D5581">
        <w:instrText xml:space="preserve"> NOTEREF _Ref448917719 \h  \* MERGEFORMAT </w:instrText>
      </w:r>
      <w:r w:rsidR="004D5581">
        <w:fldChar w:fldCharType="separate"/>
      </w:r>
      <w:r w:rsidR="004E2981" w:rsidRPr="004E2981">
        <w:rPr>
          <w:rFonts w:ascii="Times New Roman" w:hAnsi="Times New Roman"/>
          <w:vertAlign w:val="superscript"/>
        </w:rPr>
        <w:t>13</w:t>
      </w:r>
      <w:r w:rsidR="004D5581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B409E2">
      <w:pPr>
        <w:pStyle w:val="Tekstpodstawowy2"/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4D5581">
        <w:fldChar w:fldCharType="begin"/>
      </w:r>
      <w:r w:rsidR="004D5581">
        <w:instrText xml:space="preserve"> NOTEREF _Ref448917719 \h  \* MERGEFORMAT </w:instrText>
      </w:r>
      <w:r w:rsidR="004D5581">
        <w:fldChar w:fldCharType="separate"/>
      </w:r>
      <w:r w:rsidR="004E2981" w:rsidRPr="004E2981">
        <w:rPr>
          <w:rFonts w:ascii="Times New Roman" w:hAnsi="Times New Roman"/>
          <w:vertAlign w:val="superscript"/>
        </w:rPr>
        <w:t>13</w:t>
      </w:r>
      <w:r w:rsidR="004D5581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B409E2">
      <w:pPr>
        <w:pStyle w:val="Tekstpodstawowy2"/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B409E2">
      <w:pPr>
        <w:pStyle w:val="Tekstpodstawowy2"/>
        <w:numPr>
          <w:ilvl w:val="0"/>
          <w:numId w:val="3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B409E2">
      <w:pPr>
        <w:jc w:val="center"/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B409E2">
      <w:pPr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B409E2">
      <w:pPr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B409E2">
      <w:pPr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B409E2">
      <w:pPr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B409E2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</w:t>
      </w:r>
      <w:r w:rsidR="009964E8" w:rsidRPr="00C4681E">
        <w:lastRenderedPageBreak/>
        <w:t xml:space="preserve">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B409E2">
      <w:pPr>
        <w:jc w:val="center"/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4D5581" w:rsidRDefault="00D56DA6" w:rsidP="00B409E2">
      <w:pPr>
        <w:jc w:val="center"/>
        <w:rPr>
          <w:b/>
        </w:rPr>
      </w:pPr>
      <w:bookmarkStart w:id="6" w:name="_GoBack"/>
      <w:r w:rsidRPr="004D5581">
        <w:rPr>
          <w:b/>
        </w:rPr>
        <w:t>Obowiązki</w:t>
      </w:r>
      <w:r w:rsidR="00364EF6" w:rsidRPr="004D5581">
        <w:rPr>
          <w:b/>
        </w:rPr>
        <w:t xml:space="preserve"> i uprawnienia</w:t>
      </w:r>
      <w:r w:rsidRPr="004D5581">
        <w:rPr>
          <w:b/>
        </w:rPr>
        <w:t xml:space="preserve"> informacyjne</w:t>
      </w:r>
      <w:r w:rsidRPr="004D5581">
        <w:t xml:space="preserve"> </w:t>
      </w:r>
    </w:p>
    <w:p w:rsidR="00D56DA6" w:rsidRPr="004D5581" w:rsidRDefault="00D56DA6" w:rsidP="00B409E2">
      <w:pPr>
        <w:tabs>
          <w:tab w:val="left" w:pos="284"/>
        </w:tabs>
        <w:ind w:left="284" w:hanging="284"/>
        <w:jc w:val="both"/>
      </w:pPr>
      <w:r w:rsidRPr="004D5581">
        <w:t>1. Zleceniobiorca</w:t>
      </w:r>
      <w:r w:rsidR="00A06A09" w:rsidRPr="004D5581">
        <w:t>(-</w:t>
      </w:r>
      <w:proofErr w:type="spellStart"/>
      <w:r w:rsidR="00D97A12" w:rsidRPr="004D5581">
        <w:t>c</w:t>
      </w:r>
      <w:r w:rsidR="00A06A09" w:rsidRPr="004D5581">
        <w:t>y</w:t>
      </w:r>
      <w:proofErr w:type="spellEnd"/>
      <w:r w:rsidR="00A06A09" w:rsidRPr="004D5581">
        <w:t>)</w:t>
      </w:r>
      <w:r w:rsidRPr="004D5581">
        <w:t xml:space="preserve"> zobowiązuje</w:t>
      </w:r>
      <w:r w:rsidR="00A06A09" w:rsidRPr="004D5581">
        <w:t>(-</w:t>
      </w:r>
      <w:r w:rsidR="00D97A12" w:rsidRPr="004D5581">
        <w:t>j</w:t>
      </w:r>
      <w:r w:rsidR="00A06A09" w:rsidRPr="004D5581">
        <w:t>ą)</w:t>
      </w:r>
      <w:r w:rsidR="00204E4C" w:rsidRPr="004D5581">
        <w:t xml:space="preserve"> </w:t>
      </w:r>
      <w:r w:rsidRPr="004D5581">
        <w:t>się do informowania, ż</w:t>
      </w:r>
      <w:r w:rsidR="00204E4C" w:rsidRPr="004D5581">
        <w:t xml:space="preserve">e zadanie </w:t>
      </w:r>
      <w:r w:rsidR="00DB179A" w:rsidRPr="004D5581">
        <w:t xml:space="preserve">publiczne </w:t>
      </w:r>
      <w:r w:rsidR="00204E4C" w:rsidRPr="004D5581">
        <w:t>jest współfinansowane</w:t>
      </w:r>
      <w:r w:rsidR="00A54CA4" w:rsidRPr="004D5581">
        <w:t>*/finansowane*</w:t>
      </w:r>
      <w:r w:rsidRPr="004D5581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4D5581" w:rsidRDefault="00D56DA6" w:rsidP="00B409E2">
      <w:pPr>
        <w:tabs>
          <w:tab w:val="num" w:pos="540"/>
        </w:tabs>
        <w:ind w:left="284" w:hanging="284"/>
        <w:jc w:val="both"/>
      </w:pPr>
      <w:r w:rsidRPr="004D5581">
        <w:t>2. Zleceniobiorca</w:t>
      </w:r>
      <w:r w:rsidR="00A06A09" w:rsidRPr="004D5581">
        <w:t>(-</w:t>
      </w:r>
      <w:proofErr w:type="spellStart"/>
      <w:r w:rsidR="00D97A12" w:rsidRPr="004D5581">
        <w:t>c</w:t>
      </w:r>
      <w:r w:rsidR="00A06A09" w:rsidRPr="004D5581">
        <w:t>y</w:t>
      </w:r>
      <w:proofErr w:type="spellEnd"/>
      <w:r w:rsidR="00A06A09" w:rsidRPr="004D5581">
        <w:t>)</w:t>
      </w:r>
      <w:r w:rsidR="00204E4C" w:rsidRPr="004D5581">
        <w:t xml:space="preserve"> zobowiązuje</w:t>
      </w:r>
      <w:r w:rsidR="005D6673" w:rsidRPr="004D5581">
        <w:t>(-</w:t>
      </w:r>
      <w:r w:rsidR="00D97A12" w:rsidRPr="004D5581">
        <w:t>j</w:t>
      </w:r>
      <w:r w:rsidR="005D6673" w:rsidRPr="004D5581">
        <w:t xml:space="preserve">ą) </w:t>
      </w:r>
      <w:r w:rsidRPr="004D5581">
        <w:t>się do umieszczania logo Zleceniodawcy</w:t>
      </w:r>
      <w:r w:rsidR="003F23E1" w:rsidRPr="004D5581">
        <w:t xml:space="preserve"> lub*/</w:t>
      </w:r>
      <w:r w:rsidR="00D97A12" w:rsidRPr="004D5581">
        <w:t xml:space="preserve"> </w:t>
      </w:r>
      <w:r w:rsidR="003F23E1" w:rsidRPr="004D5581">
        <w:t>i* informacji, że zadanie publiczne jest współfinansowane*/</w:t>
      </w:r>
      <w:r w:rsidR="00D97A12" w:rsidRPr="004D5581">
        <w:t xml:space="preserve"> </w:t>
      </w:r>
      <w:r w:rsidR="003F23E1" w:rsidRPr="004D5581">
        <w:t>finansowane* ze środków otrzymanych od Zleceniodawcy</w:t>
      </w:r>
      <w:r w:rsidR="00D97A12" w:rsidRPr="004D5581">
        <w:t>,</w:t>
      </w:r>
      <w:r w:rsidRPr="004D5581">
        <w:t xml:space="preserve"> na wszystkich materiałach, w szczególności promocyjnych, informacyjnych, szkoleniowych i edukacyjnych, dotyczących realizowanego zadania </w:t>
      </w:r>
      <w:r w:rsidR="00DB179A" w:rsidRPr="004D5581">
        <w:t xml:space="preserve">publicznego </w:t>
      </w:r>
      <w:r w:rsidR="007627D4" w:rsidRPr="004D5581">
        <w:t xml:space="preserve">oraz zakupionych rzeczach, o ile ich wielkość </w:t>
      </w:r>
      <w:r w:rsidR="00D97A12" w:rsidRPr="004D5581">
        <w:br/>
      </w:r>
      <w:r w:rsidR="007627D4" w:rsidRPr="004D5581">
        <w:t xml:space="preserve">i przeznaczenie tego nie uniemożliwia, proporcjonalnie do wielkości innych oznaczeń, </w:t>
      </w:r>
      <w:r w:rsidR="00D97A12" w:rsidRPr="004D5581">
        <w:br/>
      </w:r>
      <w:r w:rsidR="007627D4" w:rsidRPr="004D5581">
        <w:t>w sposób zapewniający jego dobrą widoczność.</w:t>
      </w:r>
      <w:r w:rsidRPr="004D5581">
        <w:t xml:space="preserve"> </w:t>
      </w:r>
    </w:p>
    <w:p w:rsidR="00D56DA6" w:rsidRPr="004D5581" w:rsidRDefault="00BC1FAE" w:rsidP="00B409E2">
      <w:pPr>
        <w:tabs>
          <w:tab w:val="num" w:pos="540"/>
        </w:tabs>
        <w:ind w:left="284" w:hanging="284"/>
        <w:jc w:val="both"/>
      </w:pPr>
      <w:r w:rsidRPr="004D5581">
        <w:t xml:space="preserve">3. </w:t>
      </w:r>
      <w:r w:rsidR="007627D4" w:rsidRPr="004D5581">
        <w:t>Logo oraz treść wymaganych informacji Zleceniodawca przekazuje Zleceniobiorcy</w:t>
      </w:r>
      <w:r w:rsidRPr="004D5581">
        <w:rPr>
          <w:rStyle w:val="Odwoanieprzypisudolnego"/>
        </w:rPr>
        <w:footnoteReference w:id="14"/>
      </w:r>
      <w:r w:rsidRPr="004D5581">
        <w:rPr>
          <w:vertAlign w:val="superscript"/>
        </w:rPr>
        <w:t>)</w:t>
      </w:r>
      <w:r w:rsidR="009473A3" w:rsidRPr="004D5581">
        <w:t>*</w:t>
      </w:r>
      <w:r w:rsidR="007627D4" w:rsidRPr="004D5581">
        <w:t>.</w:t>
      </w:r>
    </w:p>
    <w:p w:rsidR="00EF1512" w:rsidRPr="004D5581" w:rsidRDefault="00BC1FAE" w:rsidP="00B409E2">
      <w:pPr>
        <w:pStyle w:val="Tekstpodstawowy2"/>
        <w:ind w:left="284" w:hanging="284"/>
        <w:rPr>
          <w:rFonts w:ascii="Times New Roman" w:hAnsi="Times New Roman"/>
        </w:rPr>
      </w:pPr>
      <w:r w:rsidRPr="004D5581">
        <w:rPr>
          <w:rFonts w:ascii="Times New Roman" w:hAnsi="Times New Roman"/>
        </w:rPr>
        <w:t>4</w:t>
      </w:r>
      <w:r w:rsidR="00397695" w:rsidRPr="004D5581">
        <w:rPr>
          <w:rFonts w:ascii="Times New Roman" w:hAnsi="Times New Roman"/>
        </w:rPr>
        <w:t xml:space="preserve">. </w:t>
      </w:r>
      <w:r w:rsidR="00D56DA6" w:rsidRPr="004D5581">
        <w:rPr>
          <w:rFonts w:ascii="Times New Roman" w:hAnsi="Times New Roman"/>
        </w:rPr>
        <w:t>Zleceniobiorca</w:t>
      </w:r>
      <w:r w:rsidR="00A06A09" w:rsidRPr="004D5581">
        <w:rPr>
          <w:rFonts w:ascii="Times New Roman" w:hAnsi="Times New Roman"/>
        </w:rPr>
        <w:t>(-</w:t>
      </w:r>
      <w:proofErr w:type="spellStart"/>
      <w:r w:rsidR="00D97A12" w:rsidRPr="004D5581">
        <w:rPr>
          <w:rFonts w:ascii="Times New Roman" w:hAnsi="Times New Roman"/>
        </w:rPr>
        <w:t>c</w:t>
      </w:r>
      <w:r w:rsidR="00A06A09" w:rsidRPr="004D5581">
        <w:rPr>
          <w:rFonts w:ascii="Times New Roman" w:hAnsi="Times New Roman"/>
        </w:rPr>
        <w:t>y</w:t>
      </w:r>
      <w:proofErr w:type="spellEnd"/>
      <w:r w:rsidR="00A06A09" w:rsidRPr="004D5581">
        <w:rPr>
          <w:rFonts w:ascii="Times New Roman" w:hAnsi="Times New Roman"/>
        </w:rPr>
        <w:t>)</w:t>
      </w:r>
      <w:r w:rsidR="00D97A12" w:rsidRPr="004D5581">
        <w:rPr>
          <w:rFonts w:ascii="Times New Roman" w:hAnsi="Times New Roman"/>
        </w:rPr>
        <w:t xml:space="preserve"> </w:t>
      </w:r>
      <w:r w:rsidR="00D56DA6" w:rsidRPr="004D5581">
        <w:rPr>
          <w:rFonts w:ascii="Times New Roman" w:hAnsi="Times New Roman"/>
        </w:rPr>
        <w:t>upoważnia</w:t>
      </w:r>
      <w:r w:rsidR="00EC2C51" w:rsidRPr="004D5581">
        <w:rPr>
          <w:rFonts w:ascii="Times New Roman" w:hAnsi="Times New Roman"/>
        </w:rPr>
        <w:t>(</w:t>
      </w:r>
      <w:r w:rsidR="00A06A09" w:rsidRPr="004D5581">
        <w:rPr>
          <w:rFonts w:ascii="Times New Roman" w:hAnsi="Times New Roman"/>
        </w:rPr>
        <w:t>ją)</w:t>
      </w:r>
      <w:r w:rsidR="00D56DA6" w:rsidRPr="004D5581">
        <w:rPr>
          <w:rFonts w:ascii="Times New Roman" w:hAnsi="Times New Roman"/>
        </w:rPr>
        <w:t xml:space="preserve"> Zleceniodawcę do rozpowszechniania w dowolnej formie, w</w:t>
      </w:r>
      <w:r w:rsidR="00787228" w:rsidRPr="004D5581">
        <w:rPr>
          <w:rFonts w:ascii="Times New Roman" w:hAnsi="Times New Roman"/>
        </w:rPr>
        <w:t> </w:t>
      </w:r>
      <w:r w:rsidR="00D56DA6" w:rsidRPr="004D5581">
        <w:rPr>
          <w:rFonts w:ascii="Times New Roman" w:hAnsi="Times New Roman"/>
        </w:rPr>
        <w:t xml:space="preserve">prasie, radiu, telewizji, </w:t>
      </w:r>
      <w:proofErr w:type="spellStart"/>
      <w:r w:rsidR="000B42F0" w:rsidRPr="004D5581">
        <w:rPr>
          <w:rFonts w:ascii="Times New Roman" w:hAnsi="Times New Roman"/>
        </w:rPr>
        <w:t>i</w:t>
      </w:r>
      <w:r w:rsidR="00D56DA6" w:rsidRPr="004D5581">
        <w:rPr>
          <w:rFonts w:ascii="Times New Roman" w:hAnsi="Times New Roman"/>
        </w:rPr>
        <w:t>nternecie</w:t>
      </w:r>
      <w:proofErr w:type="spellEnd"/>
      <w:r w:rsidR="00D56DA6" w:rsidRPr="004D5581">
        <w:rPr>
          <w:rFonts w:ascii="Times New Roman" w:hAnsi="Times New Roman"/>
        </w:rPr>
        <w:t xml:space="preserve"> oraz innych publikacjach, nazw</w:t>
      </w:r>
      <w:r w:rsidR="00A70A55" w:rsidRPr="004D5581">
        <w:rPr>
          <w:rFonts w:ascii="Times New Roman" w:hAnsi="Times New Roman"/>
        </w:rPr>
        <w:t>y</w:t>
      </w:r>
      <w:r w:rsidR="00D56DA6" w:rsidRPr="004D5581">
        <w:rPr>
          <w:rFonts w:ascii="Times New Roman" w:hAnsi="Times New Roman"/>
        </w:rPr>
        <w:t xml:space="preserve"> oraz adresu</w:t>
      </w:r>
      <w:r w:rsidR="00397695" w:rsidRPr="004D5581">
        <w:rPr>
          <w:rFonts w:ascii="Times New Roman" w:hAnsi="Times New Roman"/>
        </w:rPr>
        <w:t xml:space="preserve"> </w:t>
      </w:r>
      <w:r w:rsidR="00D56DA6" w:rsidRPr="004D5581">
        <w:rPr>
          <w:rFonts w:ascii="Times New Roman" w:hAnsi="Times New Roman"/>
        </w:rPr>
        <w:t>Zleceniobiorcy</w:t>
      </w:r>
      <w:r w:rsidR="00A06A09" w:rsidRPr="004D5581">
        <w:rPr>
          <w:rFonts w:ascii="Times New Roman" w:hAnsi="Times New Roman"/>
        </w:rPr>
        <w:t>(-</w:t>
      </w:r>
      <w:proofErr w:type="spellStart"/>
      <w:r w:rsidR="001B28B4" w:rsidRPr="004D5581">
        <w:rPr>
          <w:rFonts w:ascii="Times New Roman" w:hAnsi="Times New Roman"/>
        </w:rPr>
        <w:t>c</w:t>
      </w:r>
      <w:r w:rsidR="00A06A09" w:rsidRPr="004D5581">
        <w:rPr>
          <w:rFonts w:ascii="Times New Roman" w:hAnsi="Times New Roman"/>
        </w:rPr>
        <w:t>ów</w:t>
      </w:r>
      <w:proofErr w:type="spellEnd"/>
      <w:r w:rsidR="00A06A09" w:rsidRPr="004D5581">
        <w:rPr>
          <w:rFonts w:ascii="Times New Roman" w:hAnsi="Times New Roman"/>
        </w:rPr>
        <w:t>)</w:t>
      </w:r>
      <w:r w:rsidR="00397695" w:rsidRPr="004D5581">
        <w:rPr>
          <w:rFonts w:ascii="Times New Roman" w:hAnsi="Times New Roman"/>
        </w:rPr>
        <w:t xml:space="preserve">, </w:t>
      </w:r>
      <w:r w:rsidR="00D56DA6" w:rsidRPr="004D5581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4D5581">
        <w:rPr>
          <w:rFonts w:ascii="Times New Roman" w:hAnsi="Times New Roman"/>
        </w:rPr>
        <w:t>środków oraz informacji o złożeniu lub niezłożeniu sprawozdania z wykonania zadania</w:t>
      </w:r>
      <w:r w:rsidR="00DB179A" w:rsidRPr="004D5581">
        <w:rPr>
          <w:rFonts w:ascii="Times New Roman" w:hAnsi="Times New Roman"/>
        </w:rPr>
        <w:t xml:space="preserve"> publicznego</w:t>
      </w:r>
      <w:r w:rsidR="00397695" w:rsidRPr="004D5581">
        <w:rPr>
          <w:rFonts w:ascii="Times New Roman" w:hAnsi="Times New Roman"/>
        </w:rPr>
        <w:t xml:space="preserve">.   </w:t>
      </w:r>
    </w:p>
    <w:p w:rsidR="001B5F5B" w:rsidRPr="004D5581" w:rsidRDefault="00602F0B" w:rsidP="00B409E2">
      <w:pPr>
        <w:pStyle w:val="Tekstpodstawowy2"/>
        <w:ind w:left="284" w:hanging="284"/>
        <w:rPr>
          <w:rFonts w:ascii="Times New Roman" w:hAnsi="Times New Roman"/>
        </w:rPr>
      </w:pPr>
      <w:r w:rsidRPr="004D5581">
        <w:rPr>
          <w:rFonts w:ascii="Times New Roman" w:hAnsi="Times New Roman"/>
        </w:rPr>
        <w:t>5. Zleceniobiorca(-</w:t>
      </w:r>
      <w:proofErr w:type="spellStart"/>
      <w:r w:rsidRPr="004D5581">
        <w:rPr>
          <w:rFonts w:ascii="Times New Roman" w:hAnsi="Times New Roman"/>
        </w:rPr>
        <w:t>cy</w:t>
      </w:r>
      <w:proofErr w:type="spellEnd"/>
      <w:r w:rsidRPr="004D5581">
        <w:rPr>
          <w:rFonts w:ascii="Times New Roman" w:hAnsi="Times New Roman"/>
        </w:rPr>
        <w:t>) zobowiązuje(-ją) się do zagwarantowania w budżecie zadania środków finansowych na promocję Zleceniodawcy, w tym między innymi na ulotki, banery, publikacje, spoty medialne. Zasięg lub wymiar promocji Zleceniodawcy winien być dostosowany do rodzaju, zakresu oraz zasięgu zadania.</w:t>
      </w:r>
    </w:p>
    <w:p w:rsidR="00602F0B" w:rsidRPr="004D5581" w:rsidRDefault="00602F0B" w:rsidP="00B409E2">
      <w:pPr>
        <w:pStyle w:val="Tekstpodstawowy2"/>
        <w:ind w:left="284" w:hanging="284"/>
        <w:rPr>
          <w:rFonts w:ascii="Times New Roman" w:hAnsi="Times New Roman"/>
        </w:rPr>
      </w:pPr>
      <w:r w:rsidRPr="004D5581">
        <w:rPr>
          <w:rFonts w:ascii="Times New Roman" w:hAnsi="Times New Roman"/>
        </w:rPr>
        <w:t>6. Zleceniobiorca(-</w:t>
      </w:r>
      <w:proofErr w:type="spellStart"/>
      <w:r w:rsidRPr="004D5581">
        <w:rPr>
          <w:rFonts w:ascii="Times New Roman" w:hAnsi="Times New Roman"/>
        </w:rPr>
        <w:t>cy</w:t>
      </w:r>
      <w:proofErr w:type="spellEnd"/>
      <w:r w:rsidRPr="004D5581">
        <w:rPr>
          <w:rFonts w:ascii="Times New Roman" w:hAnsi="Times New Roman"/>
        </w:rPr>
        <w:t>) zobowiązuje(-ją) się do wystosowania zaproszenia dla Zarządu Województwa Opolskiego do udziału w prze</w:t>
      </w:r>
      <w:r w:rsidR="00B409E2" w:rsidRPr="004D5581">
        <w:rPr>
          <w:rFonts w:ascii="Times New Roman" w:hAnsi="Times New Roman"/>
        </w:rPr>
        <w:t>dsięwzięciach współfinansowane*</w:t>
      </w:r>
      <w:r w:rsidRPr="004D5581">
        <w:rPr>
          <w:rFonts w:ascii="Times New Roman" w:hAnsi="Times New Roman"/>
        </w:rPr>
        <w:t>/ finansowane* ze środków otrzymanych od Zleceniodawcy.</w:t>
      </w:r>
    </w:p>
    <w:bookmarkEnd w:id="6"/>
    <w:p w:rsidR="00A053B9" w:rsidRPr="00C4681E" w:rsidRDefault="00602F0B" w:rsidP="00B409E2">
      <w:pPr>
        <w:ind w:left="284" w:hanging="284"/>
        <w:jc w:val="both"/>
      </w:pPr>
      <w:r>
        <w:t>7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B409E2">
      <w:pPr>
        <w:numPr>
          <w:ilvl w:val="0"/>
          <w:numId w:val="38"/>
        </w:numPr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B409E2">
      <w:pPr>
        <w:numPr>
          <w:ilvl w:val="0"/>
          <w:numId w:val="38"/>
        </w:numPr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B409E2">
      <w:pPr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B409E2">
      <w:pPr>
        <w:pStyle w:val="Nagwek5"/>
        <w:spacing w:before="0" w:after="0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B409E2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B409E2">
      <w:pPr>
        <w:numPr>
          <w:ilvl w:val="0"/>
          <w:numId w:val="37"/>
        </w:numPr>
        <w:tabs>
          <w:tab w:val="num" w:pos="284"/>
        </w:tabs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B409E2">
      <w:pPr>
        <w:pStyle w:val="Tekstpodstawowy2"/>
        <w:numPr>
          <w:ilvl w:val="0"/>
          <w:numId w:val="37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B409E2">
      <w:pPr>
        <w:pStyle w:val="Tekstpodstawowy2"/>
        <w:numPr>
          <w:ilvl w:val="0"/>
          <w:numId w:val="37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Kontrola lub poszczególne jej czynności mogą być przeprowadzane również w siedzibie Zleceniodawcy.</w:t>
      </w:r>
    </w:p>
    <w:p w:rsidR="00D56DA6" w:rsidRPr="00C4681E" w:rsidRDefault="00D56DA6" w:rsidP="00B409E2">
      <w:pPr>
        <w:pStyle w:val="Tekstpodstawowy2"/>
        <w:numPr>
          <w:ilvl w:val="0"/>
          <w:numId w:val="37"/>
        </w:numPr>
        <w:tabs>
          <w:tab w:val="num" w:pos="284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409E2">
      <w:pPr>
        <w:pStyle w:val="Tekstpodstawowy2"/>
        <w:numPr>
          <w:ilvl w:val="0"/>
          <w:numId w:val="37"/>
        </w:numPr>
        <w:tabs>
          <w:tab w:val="num" w:pos="284"/>
        </w:tabs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409E2">
      <w:pPr>
        <w:pStyle w:val="Tekstpodstawowy2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409E2">
      <w:pPr>
        <w:pStyle w:val="Nagwek4"/>
        <w:spacing w:before="120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B409E2">
      <w:pPr>
        <w:pStyle w:val="Nagwek4"/>
        <w:spacing w:before="0" w:after="0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B409E2">
      <w:pPr>
        <w:pStyle w:val="Tekstpodstawowy2"/>
        <w:numPr>
          <w:ilvl w:val="0"/>
          <w:numId w:val="39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B409E2">
      <w:pPr>
        <w:pStyle w:val="Tekstpodstawowy2"/>
        <w:numPr>
          <w:ilvl w:val="0"/>
          <w:numId w:val="39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B409E2">
      <w:pPr>
        <w:pStyle w:val="Tekstpodstawowy2"/>
        <w:tabs>
          <w:tab w:val="left" w:pos="180"/>
        </w:tabs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B409E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B409E2">
      <w:pPr>
        <w:pStyle w:val="Tekstpodstawowy2"/>
        <w:numPr>
          <w:ilvl w:val="0"/>
          <w:numId w:val="45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B409E2">
      <w:pPr>
        <w:pStyle w:val="Tekstpodstawowy2"/>
        <w:numPr>
          <w:ilvl w:val="0"/>
          <w:numId w:val="45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B409E2">
      <w:pPr>
        <w:pStyle w:val="Tekstpodstawowy2"/>
        <w:numPr>
          <w:ilvl w:val="0"/>
          <w:numId w:val="45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B409E2">
      <w:pPr>
        <w:pStyle w:val="Tekstpodstawowy2"/>
        <w:numPr>
          <w:ilvl w:val="0"/>
          <w:numId w:val="45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B409E2">
      <w:pPr>
        <w:pStyle w:val="Tekstpodstawowy2"/>
        <w:numPr>
          <w:ilvl w:val="0"/>
          <w:numId w:val="45"/>
        </w:numPr>
        <w:tabs>
          <w:tab w:val="left" w:pos="180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B409E2">
      <w:pPr>
        <w:pStyle w:val="Tekstpodstawowy2"/>
        <w:rPr>
          <w:rFonts w:ascii="Times New Roman" w:hAnsi="Times New Roman"/>
          <w:b/>
        </w:rPr>
      </w:pPr>
    </w:p>
    <w:p w:rsidR="004D5581" w:rsidRDefault="004D5581" w:rsidP="00B409E2">
      <w:pPr>
        <w:pStyle w:val="Tekstpodstawowy2"/>
        <w:jc w:val="center"/>
        <w:rPr>
          <w:rFonts w:ascii="Times New Roman" w:hAnsi="Times New Roman"/>
          <w:b/>
        </w:rPr>
      </w:pPr>
    </w:p>
    <w:p w:rsidR="004D5581" w:rsidRDefault="004D5581" w:rsidP="00B409E2">
      <w:pPr>
        <w:pStyle w:val="Tekstpodstawowy2"/>
        <w:jc w:val="center"/>
        <w:rPr>
          <w:rFonts w:ascii="Times New Roman" w:hAnsi="Times New Roman"/>
          <w:b/>
        </w:rPr>
      </w:pPr>
    </w:p>
    <w:p w:rsidR="004D5581" w:rsidRDefault="004D5581" w:rsidP="00B409E2">
      <w:pPr>
        <w:pStyle w:val="Tekstpodstawowy2"/>
        <w:jc w:val="center"/>
        <w:rPr>
          <w:rFonts w:ascii="Times New Roman" w:hAnsi="Times New Roman"/>
          <w:b/>
        </w:rPr>
      </w:pPr>
    </w:p>
    <w:p w:rsidR="004D5581" w:rsidRDefault="004D5581" w:rsidP="00B409E2">
      <w:pPr>
        <w:pStyle w:val="Tekstpodstawowy2"/>
        <w:jc w:val="center"/>
        <w:rPr>
          <w:rFonts w:ascii="Times New Roman" w:hAnsi="Times New Roman"/>
          <w:b/>
        </w:rPr>
      </w:pPr>
    </w:p>
    <w:p w:rsidR="00D56DA6" w:rsidRPr="00C4681E" w:rsidRDefault="00D56DA6" w:rsidP="00B409E2">
      <w:pPr>
        <w:pStyle w:val="Tekstpodstawowy2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B409E2">
      <w:pPr>
        <w:pStyle w:val="Tekstpodstawowy2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B409E2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B409E2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B409E2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B409E2">
      <w:pPr>
        <w:pStyle w:val="Tekstpodstawowy2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B409E2">
      <w:pPr>
        <w:pStyle w:val="Tekstpodstawowy2"/>
        <w:tabs>
          <w:tab w:val="left" w:pos="18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B409E2">
      <w:pPr>
        <w:pStyle w:val="Tekstpodstawowy2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B409E2">
      <w:pPr>
        <w:pStyle w:val="Tekstpodstawowy2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B409E2">
      <w:pPr>
        <w:pStyle w:val="Tekstpodstawowy2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B409E2">
      <w:pPr>
        <w:pStyle w:val="Tekstpodstawowy2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B409E2">
      <w:pPr>
        <w:pStyle w:val="Tekstpodstawowy2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B409E2">
      <w:pPr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B409E2">
      <w:pPr>
        <w:pStyle w:val="Tekstpodstawowy2"/>
        <w:tabs>
          <w:tab w:val="left" w:pos="180"/>
          <w:tab w:val="left" w:pos="360"/>
        </w:tabs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B409E2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B409E2">
      <w:pPr>
        <w:pStyle w:val="Tekstpodstawowy2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B409E2">
      <w:pPr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B409E2">
      <w:pPr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B409E2">
      <w:pPr>
        <w:pStyle w:val="Nagwek1"/>
        <w:spacing w:before="0"/>
        <w:jc w:val="center"/>
      </w:pPr>
      <w:r w:rsidRPr="00C4681E">
        <w:t>Rozwiązanie umowy za porozumieniem Stron</w:t>
      </w:r>
    </w:p>
    <w:p w:rsidR="00D56DA6" w:rsidRPr="00C4681E" w:rsidRDefault="001016AD" w:rsidP="00B409E2">
      <w:pPr>
        <w:numPr>
          <w:ilvl w:val="0"/>
          <w:numId w:val="2"/>
        </w:numPr>
        <w:tabs>
          <w:tab w:val="clear" w:pos="720"/>
          <w:tab w:val="num" w:pos="180"/>
        </w:tabs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B409E2">
      <w:pPr>
        <w:numPr>
          <w:ilvl w:val="0"/>
          <w:numId w:val="2"/>
        </w:numPr>
        <w:tabs>
          <w:tab w:val="clear" w:pos="720"/>
          <w:tab w:val="left" w:pos="180"/>
        </w:tabs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B409E2">
      <w:pPr>
        <w:tabs>
          <w:tab w:val="left" w:pos="180"/>
        </w:tabs>
        <w:jc w:val="both"/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B409E2">
      <w:pPr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B409E2">
      <w:pPr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409E2">
      <w:pPr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C4681E">
        <w:lastRenderedPageBreak/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B409E2">
      <w:pPr>
        <w:tabs>
          <w:tab w:val="left" w:pos="284"/>
        </w:tabs>
        <w:jc w:val="both"/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B409E2">
      <w:pPr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B409E2">
      <w:pPr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B409E2">
      <w:pPr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B409E2">
      <w:pPr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B409E2">
      <w:pPr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B409E2">
      <w:pPr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B409E2">
      <w:pPr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B409E2">
      <w:pPr>
        <w:pStyle w:val="Tekstpodstawowywcity"/>
        <w:spacing w:after="0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B409E2">
      <w:pPr>
        <w:jc w:val="center"/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B409E2">
      <w:pPr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B409E2">
      <w:pPr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B409E2">
      <w:pPr>
        <w:rPr>
          <w:b/>
        </w:rPr>
      </w:pP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B409E2">
      <w:pPr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409E2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B409E2">
      <w:pPr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B409E2">
      <w:pPr>
        <w:tabs>
          <w:tab w:val="num" w:pos="0"/>
        </w:tabs>
        <w:rPr>
          <w:b/>
        </w:rPr>
      </w:pPr>
    </w:p>
    <w:p w:rsidR="00D56DA6" w:rsidRPr="00C4681E" w:rsidRDefault="00D56DA6" w:rsidP="00B409E2">
      <w:pPr>
        <w:tabs>
          <w:tab w:val="num" w:pos="0"/>
        </w:tabs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B409E2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B409E2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B409E2">
      <w:pPr>
        <w:pStyle w:val="NormalnyWeb"/>
        <w:spacing w:after="0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B409E2">
      <w:pPr>
        <w:pStyle w:val="NormalnyWeb"/>
        <w:tabs>
          <w:tab w:val="num" w:pos="0"/>
        </w:tabs>
        <w:spacing w:after="0"/>
        <w:jc w:val="both"/>
        <w:rPr>
          <w:szCs w:val="24"/>
        </w:rPr>
      </w:pPr>
    </w:p>
    <w:p w:rsidR="0071643B" w:rsidRPr="00C4681E" w:rsidRDefault="00333F3C" w:rsidP="00B409E2">
      <w:pPr>
        <w:tabs>
          <w:tab w:val="num" w:pos="0"/>
        </w:tabs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18</w:t>
      </w:r>
    </w:p>
    <w:p w:rsidR="00D56DA6" w:rsidRPr="00C4681E" w:rsidRDefault="00D56DA6" w:rsidP="00B409E2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B409E2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B409E2">
      <w:pPr>
        <w:pStyle w:val="Tekstpodstawowy2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B409E2">
      <w:pPr>
        <w:tabs>
          <w:tab w:val="num" w:pos="142"/>
        </w:tabs>
        <w:rPr>
          <w:b/>
        </w:rPr>
      </w:pPr>
    </w:p>
    <w:p w:rsidR="00B828EC" w:rsidRDefault="00B828EC" w:rsidP="00B409E2">
      <w:pPr>
        <w:tabs>
          <w:tab w:val="num" w:pos="142"/>
        </w:tabs>
        <w:ind w:left="142"/>
        <w:jc w:val="center"/>
        <w:rPr>
          <w:b/>
        </w:rPr>
      </w:pPr>
    </w:p>
    <w:p w:rsidR="00B828EC" w:rsidRDefault="00B828EC" w:rsidP="00B409E2">
      <w:pPr>
        <w:tabs>
          <w:tab w:val="num" w:pos="142"/>
        </w:tabs>
        <w:ind w:left="142"/>
        <w:jc w:val="center"/>
        <w:rPr>
          <w:b/>
        </w:rPr>
      </w:pPr>
    </w:p>
    <w:p w:rsidR="00D56DA6" w:rsidRPr="00C4681E" w:rsidRDefault="00D56DA6" w:rsidP="00B409E2">
      <w:pPr>
        <w:tabs>
          <w:tab w:val="num" w:pos="142"/>
        </w:tabs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B409E2">
      <w:pPr>
        <w:tabs>
          <w:tab w:val="num" w:pos="0"/>
        </w:tabs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B409E2">
      <w:pPr>
        <w:tabs>
          <w:tab w:val="num" w:pos="0"/>
        </w:tabs>
        <w:jc w:val="both"/>
      </w:pPr>
    </w:p>
    <w:p w:rsidR="00A96758" w:rsidRPr="00C4681E" w:rsidRDefault="00D56DA6" w:rsidP="00B409E2">
      <w:pPr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B409E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B409E2">
      <w:pPr>
        <w:pStyle w:val="Tekstpodstawowy2"/>
        <w:rPr>
          <w:rFonts w:ascii="Times New Roman" w:hAnsi="Times New Roman"/>
        </w:rPr>
      </w:pPr>
    </w:p>
    <w:p w:rsidR="00D56DA6" w:rsidRPr="00C4681E" w:rsidRDefault="0071643B" w:rsidP="00B409E2">
      <w:pPr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B409E2">
      <w:pPr>
        <w:ind w:left="284"/>
      </w:pPr>
    </w:p>
    <w:p w:rsidR="008334FE" w:rsidRPr="00C4681E" w:rsidRDefault="00D56DA6" w:rsidP="00B409E2">
      <w:pPr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B409E2">
      <w:pPr>
        <w:ind w:left="284"/>
      </w:pPr>
    </w:p>
    <w:p w:rsidR="005264EC" w:rsidRPr="00C4681E" w:rsidRDefault="005264EC" w:rsidP="00B409E2">
      <w:pPr>
        <w:ind w:left="284"/>
      </w:pPr>
    </w:p>
    <w:p w:rsidR="00C17823" w:rsidRPr="00C4681E" w:rsidRDefault="00C17823" w:rsidP="00B409E2">
      <w:pPr>
        <w:autoSpaceDE w:val="0"/>
        <w:autoSpaceDN w:val="0"/>
        <w:adjustRightInd w:val="0"/>
        <w:spacing w:before="240"/>
        <w:jc w:val="both"/>
      </w:pPr>
    </w:p>
    <w:p w:rsidR="00D56DA6" w:rsidRPr="00C4681E" w:rsidRDefault="00D56DA6" w:rsidP="00B409E2">
      <w:pPr>
        <w:autoSpaceDE w:val="0"/>
        <w:autoSpaceDN w:val="0"/>
        <w:adjustRightInd w:val="0"/>
        <w:spacing w:before="240"/>
        <w:jc w:val="both"/>
      </w:pPr>
      <w:r w:rsidRPr="00C4681E">
        <w:t>ZAŁĄCZNIKI:</w:t>
      </w:r>
    </w:p>
    <w:p w:rsidR="00D56DA6" w:rsidRDefault="0076624E" w:rsidP="00B409E2">
      <w:pPr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B409E2">
      <w:pPr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B409E2">
      <w:pPr>
        <w:tabs>
          <w:tab w:val="left" w:pos="360"/>
        </w:tabs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B409E2">
      <w:pPr>
        <w:tabs>
          <w:tab w:val="left" w:pos="360"/>
        </w:tabs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B409E2">
      <w:pPr>
        <w:tabs>
          <w:tab w:val="left" w:pos="360"/>
        </w:tabs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B409E2">
      <w:pPr>
        <w:tabs>
          <w:tab w:val="left" w:pos="360"/>
        </w:tabs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B409E2">
      <w:pPr>
        <w:tabs>
          <w:tab w:val="left" w:pos="360"/>
        </w:tabs>
        <w:jc w:val="both"/>
      </w:pPr>
    </w:p>
    <w:p w:rsidR="004C2FA9" w:rsidRDefault="004C2FA9" w:rsidP="00B409E2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B409E2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B409E2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B409E2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B409E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B409E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B409E2" w:rsidRDefault="00C61254" w:rsidP="00B409E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B409E2" w:rsidSect="00B409E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8F" w:rsidRDefault="00C8218F" w:rsidP="00B8414F">
      <w:r>
        <w:separator/>
      </w:r>
    </w:p>
  </w:endnote>
  <w:endnote w:type="continuationSeparator" w:id="0">
    <w:p w:rsidR="00C8218F" w:rsidRDefault="00C8218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3057C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D5581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8F" w:rsidRDefault="00C8218F" w:rsidP="00B8414F">
      <w:r>
        <w:separator/>
      </w:r>
    </w:p>
  </w:footnote>
  <w:footnote w:type="continuationSeparator" w:id="0">
    <w:p w:rsidR="00C8218F" w:rsidRDefault="00C8218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5F5B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7C0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5581"/>
    <w:rsid w:val="004D6CE1"/>
    <w:rsid w:val="004D78D9"/>
    <w:rsid w:val="004E0A5A"/>
    <w:rsid w:val="004E23C4"/>
    <w:rsid w:val="004E2981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2F0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6865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098"/>
    <w:rsid w:val="00992870"/>
    <w:rsid w:val="00992DA6"/>
    <w:rsid w:val="0099463E"/>
    <w:rsid w:val="00995747"/>
    <w:rsid w:val="009964E8"/>
    <w:rsid w:val="00997658"/>
    <w:rsid w:val="0099793E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9E2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18F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A85AF-4E0C-4531-B3DD-1243E84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A070-CE01-4752-A48A-68610CEB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4196</Words>
  <Characters>25179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Kamila Sałajczyk</cp:lastModifiedBy>
  <cp:revision>40</cp:revision>
  <cp:lastPrinted>2016-12-15T12:13:00Z</cp:lastPrinted>
  <dcterms:created xsi:type="dcterms:W3CDTF">2016-07-07T13:54:00Z</dcterms:created>
  <dcterms:modified xsi:type="dcterms:W3CDTF">2016-12-23T12:22:00Z</dcterms:modified>
</cp:coreProperties>
</file>