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F31" w:rsidRPr="006150B9" w:rsidRDefault="00174F31" w:rsidP="006150B9">
      <w:pPr>
        <w:spacing w:after="0"/>
        <w:rPr>
          <w:rFonts w:cstheme="minorHAnsi"/>
          <w:b/>
          <w:bCs/>
        </w:rPr>
      </w:pPr>
      <w:r w:rsidRPr="006150B9">
        <w:rPr>
          <w:rFonts w:cstheme="minorHAnsi"/>
          <w:b/>
          <w:bCs/>
        </w:rPr>
        <w:t xml:space="preserve">Opis przedmiotu zamówienia </w:t>
      </w:r>
      <w:r w:rsidRPr="006150B9">
        <w:rPr>
          <w:rFonts w:cstheme="minorHAnsi"/>
          <w:b/>
        </w:rPr>
        <w:t xml:space="preserve"> na wykonanie oraz dostawę oznakowanych gadżetów promocyjnych na potrzeby Departamentu Współpracy</w:t>
      </w:r>
      <w:r w:rsidRPr="006150B9">
        <w:rPr>
          <w:rFonts w:cstheme="minorHAnsi"/>
          <w:b/>
        </w:rPr>
        <w:br/>
        <w:t>z Zagranicą i Promocji Regionu oraz projektów współfinansowanych ze środków europejskich.</w:t>
      </w:r>
    </w:p>
    <w:p w:rsidR="00174F31" w:rsidRDefault="008C0D38" w:rsidP="008C0D38">
      <w:pPr>
        <w:spacing w:after="0"/>
        <w:rPr>
          <w:rFonts w:cstheme="minorHAnsi"/>
          <w:b/>
          <w:bCs/>
        </w:rPr>
      </w:pPr>
      <w:r>
        <w:rPr>
          <w:rFonts w:cstheme="minorHAnsi"/>
          <w:b/>
          <w:bCs/>
        </w:rPr>
        <w:t>Załącznik d</w:t>
      </w:r>
      <w:r w:rsidR="00174F31" w:rsidRPr="006150B9">
        <w:rPr>
          <w:rFonts w:cstheme="minorHAnsi"/>
          <w:b/>
          <w:bCs/>
        </w:rPr>
        <w:t>o Uchwały Zarządu Województwa Opolskiego</w:t>
      </w:r>
    </w:p>
    <w:p w:rsidR="008C0D38" w:rsidRPr="006150B9" w:rsidRDefault="008C0D38" w:rsidP="008C0D38">
      <w:pPr>
        <w:spacing w:after="0"/>
        <w:rPr>
          <w:rFonts w:cstheme="minorHAnsi"/>
          <w:b/>
          <w:bCs/>
        </w:rPr>
      </w:pPr>
      <w:r>
        <w:rPr>
          <w:rFonts w:cstheme="minorHAnsi"/>
          <w:b/>
          <w:bCs/>
        </w:rPr>
        <w:t>Załącznik 1 do SWZ</w:t>
      </w:r>
    </w:p>
    <w:p w:rsidR="00174F31" w:rsidRPr="006150B9" w:rsidRDefault="00174F31" w:rsidP="006150B9">
      <w:pPr>
        <w:pStyle w:val="Tekstkomentarza"/>
        <w:rPr>
          <w:rFonts w:asciiTheme="minorHAnsi" w:hAnsiTheme="minorHAnsi" w:cstheme="minorHAnsi"/>
          <w:sz w:val="22"/>
          <w:szCs w:val="22"/>
        </w:rPr>
      </w:pPr>
      <w:bookmarkStart w:id="0" w:name="_GoBack"/>
      <w:bookmarkEnd w:id="0"/>
    </w:p>
    <w:tbl>
      <w:tblPr>
        <w:tblpPr w:leftFromText="141" w:rightFromText="141" w:vertAnchor="text" w:tblpX="-68" w:tblpY="1"/>
        <w:tblOverlap w:val="neve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7"/>
      </w:tblGrid>
      <w:tr w:rsidR="00174F31" w:rsidRPr="006150B9" w:rsidTr="00BA1666">
        <w:trPr>
          <w:trHeight w:val="425"/>
        </w:trPr>
        <w:tc>
          <w:tcPr>
            <w:tcW w:w="1431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74F31" w:rsidRPr="006150B9" w:rsidRDefault="00174F31" w:rsidP="006150B9">
            <w:pPr>
              <w:ind w:right="174"/>
              <w:rPr>
                <w:rFonts w:cstheme="minorHAnsi"/>
                <w:bCs/>
              </w:rPr>
            </w:pPr>
            <w:r w:rsidRPr="006150B9">
              <w:rPr>
                <w:rFonts w:cstheme="minorHAnsi"/>
                <w:bCs/>
              </w:rPr>
              <w:t xml:space="preserve">Zadanie </w:t>
            </w:r>
            <w:r w:rsidRPr="006150B9">
              <w:rPr>
                <w:rFonts w:cstheme="minorHAnsi"/>
                <w:bCs/>
                <w:shd w:val="clear" w:color="auto" w:fill="D6E3BC" w:themeFill="accent3" w:themeFillTint="66"/>
              </w:rPr>
              <w:t>nr</w:t>
            </w:r>
            <w:r w:rsidRPr="006150B9">
              <w:rPr>
                <w:rFonts w:cstheme="minorHAnsi"/>
                <w:bCs/>
              </w:rPr>
              <w:t xml:space="preserve"> 1. Gadżety promocyjne na potrzeby Departamentu Współpracy z Zagranicą i Promocji Regionu</w:t>
            </w:r>
          </w:p>
        </w:tc>
      </w:tr>
    </w:tbl>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26"/>
        <w:gridCol w:w="2264"/>
        <w:gridCol w:w="5873"/>
        <w:gridCol w:w="3518"/>
        <w:gridCol w:w="1283"/>
      </w:tblGrid>
      <w:tr w:rsidR="00174F31" w:rsidRPr="006150B9" w:rsidTr="00021EE2">
        <w:trPr>
          <w:trHeight w:val="506"/>
          <w:tblHeader/>
        </w:trPr>
        <w:tc>
          <w:tcPr>
            <w:tcW w:w="451" w:type="pct"/>
            <w:gridSpan w:val="2"/>
            <w:shd w:val="clear" w:color="auto" w:fill="EEECE1"/>
            <w:vAlign w:val="center"/>
          </w:tcPr>
          <w:p w:rsidR="00174F31" w:rsidRPr="006150B9" w:rsidRDefault="00174F31" w:rsidP="006150B9">
            <w:pPr>
              <w:rPr>
                <w:rFonts w:cstheme="minorHAnsi"/>
                <w:b/>
              </w:rPr>
            </w:pPr>
            <w:r w:rsidRPr="006150B9">
              <w:rPr>
                <w:rFonts w:cstheme="minorHAnsi"/>
                <w:b/>
              </w:rPr>
              <w:t>Lp.</w:t>
            </w:r>
          </w:p>
        </w:tc>
        <w:tc>
          <w:tcPr>
            <w:tcW w:w="796" w:type="pct"/>
            <w:shd w:val="clear" w:color="auto" w:fill="EEECE1"/>
            <w:vAlign w:val="center"/>
          </w:tcPr>
          <w:p w:rsidR="00174F31" w:rsidRPr="006150B9" w:rsidRDefault="00174F31" w:rsidP="006150B9">
            <w:pPr>
              <w:pStyle w:val="Nagwek1"/>
              <w:jc w:val="left"/>
              <w:rPr>
                <w:rFonts w:asciiTheme="minorHAnsi" w:hAnsiTheme="minorHAnsi" w:cstheme="minorHAnsi"/>
                <w:sz w:val="22"/>
                <w:szCs w:val="22"/>
              </w:rPr>
            </w:pPr>
            <w:r w:rsidRPr="006150B9">
              <w:rPr>
                <w:rFonts w:asciiTheme="minorHAnsi" w:hAnsiTheme="minorHAnsi" w:cstheme="minorHAnsi"/>
                <w:sz w:val="22"/>
                <w:szCs w:val="22"/>
              </w:rPr>
              <w:t>Asortyment</w:t>
            </w:r>
          </w:p>
        </w:tc>
        <w:tc>
          <w:tcPr>
            <w:tcW w:w="2065" w:type="pct"/>
            <w:shd w:val="clear" w:color="auto" w:fill="EEECE1"/>
            <w:vAlign w:val="center"/>
          </w:tcPr>
          <w:p w:rsidR="00174F31" w:rsidRPr="006150B9" w:rsidRDefault="00174F31" w:rsidP="006150B9">
            <w:pPr>
              <w:pStyle w:val="Nagwek1"/>
              <w:jc w:val="left"/>
              <w:rPr>
                <w:rFonts w:asciiTheme="minorHAnsi" w:hAnsiTheme="minorHAnsi" w:cstheme="minorHAnsi"/>
                <w:sz w:val="22"/>
                <w:szCs w:val="22"/>
              </w:rPr>
            </w:pPr>
            <w:r w:rsidRPr="006150B9">
              <w:rPr>
                <w:rFonts w:asciiTheme="minorHAnsi" w:hAnsiTheme="minorHAnsi" w:cstheme="minorHAnsi"/>
                <w:sz w:val="22"/>
                <w:szCs w:val="22"/>
              </w:rPr>
              <w:t>Opis</w:t>
            </w:r>
          </w:p>
        </w:tc>
        <w:tc>
          <w:tcPr>
            <w:tcW w:w="1237" w:type="pct"/>
            <w:shd w:val="clear" w:color="auto" w:fill="EEECE1"/>
            <w:vAlign w:val="center"/>
          </w:tcPr>
          <w:p w:rsidR="00174F31" w:rsidRPr="006150B9" w:rsidRDefault="00174F31" w:rsidP="006150B9">
            <w:pPr>
              <w:rPr>
                <w:rFonts w:cstheme="minorHAnsi"/>
                <w:b/>
                <w:bCs/>
              </w:rPr>
            </w:pPr>
            <w:r w:rsidRPr="006150B9">
              <w:rPr>
                <w:rFonts w:cstheme="minorHAnsi"/>
                <w:b/>
                <w:bCs/>
              </w:rPr>
              <w:t>Przykładowa prezentacja graficzna</w:t>
            </w:r>
          </w:p>
        </w:tc>
        <w:tc>
          <w:tcPr>
            <w:tcW w:w="451" w:type="pct"/>
            <w:shd w:val="clear" w:color="auto" w:fill="EEECE1"/>
            <w:vAlign w:val="center"/>
          </w:tcPr>
          <w:p w:rsidR="00174F31" w:rsidRPr="006150B9" w:rsidRDefault="00174F31" w:rsidP="006150B9">
            <w:pPr>
              <w:rPr>
                <w:rFonts w:cstheme="minorHAnsi"/>
                <w:b/>
                <w:bCs/>
              </w:rPr>
            </w:pPr>
            <w:r w:rsidRPr="006150B9">
              <w:rPr>
                <w:rFonts w:cstheme="minorHAnsi"/>
                <w:b/>
                <w:bCs/>
              </w:rPr>
              <w:t xml:space="preserve">Ilość </w:t>
            </w:r>
          </w:p>
        </w:tc>
      </w:tr>
      <w:tr w:rsidR="00174F31" w:rsidRPr="006150B9" w:rsidTr="00021EE2">
        <w:trPr>
          <w:trHeight w:val="204"/>
          <w:tblHeader/>
        </w:trPr>
        <w:tc>
          <w:tcPr>
            <w:tcW w:w="451" w:type="pct"/>
            <w:gridSpan w:val="2"/>
            <w:shd w:val="clear" w:color="auto" w:fill="EEECE1"/>
            <w:vAlign w:val="center"/>
          </w:tcPr>
          <w:p w:rsidR="00174F31" w:rsidRPr="006150B9" w:rsidRDefault="00174F31" w:rsidP="006150B9">
            <w:pPr>
              <w:rPr>
                <w:rFonts w:cstheme="minorHAnsi"/>
              </w:rPr>
            </w:pPr>
            <w:r w:rsidRPr="006150B9">
              <w:rPr>
                <w:rFonts w:cstheme="minorHAnsi"/>
              </w:rPr>
              <w:t>1</w:t>
            </w:r>
          </w:p>
        </w:tc>
        <w:tc>
          <w:tcPr>
            <w:tcW w:w="796" w:type="pct"/>
            <w:shd w:val="clear" w:color="auto" w:fill="EEECE1"/>
            <w:vAlign w:val="center"/>
          </w:tcPr>
          <w:p w:rsidR="00174F31" w:rsidRPr="006150B9" w:rsidRDefault="00174F31" w:rsidP="006150B9">
            <w:pPr>
              <w:pStyle w:val="Nagwek1"/>
              <w:jc w:val="left"/>
              <w:rPr>
                <w:rFonts w:asciiTheme="minorHAnsi" w:hAnsiTheme="minorHAnsi" w:cstheme="minorHAnsi"/>
                <w:b w:val="0"/>
                <w:sz w:val="22"/>
                <w:szCs w:val="22"/>
              </w:rPr>
            </w:pPr>
            <w:r w:rsidRPr="006150B9">
              <w:rPr>
                <w:rFonts w:asciiTheme="minorHAnsi" w:hAnsiTheme="minorHAnsi" w:cstheme="minorHAnsi"/>
                <w:b w:val="0"/>
                <w:sz w:val="22"/>
                <w:szCs w:val="22"/>
              </w:rPr>
              <w:t>2</w:t>
            </w:r>
          </w:p>
        </w:tc>
        <w:tc>
          <w:tcPr>
            <w:tcW w:w="2065" w:type="pct"/>
            <w:shd w:val="clear" w:color="auto" w:fill="EEECE1"/>
            <w:vAlign w:val="center"/>
          </w:tcPr>
          <w:p w:rsidR="00174F31" w:rsidRPr="006150B9" w:rsidRDefault="00174F31" w:rsidP="006150B9">
            <w:pPr>
              <w:pStyle w:val="Nagwek1"/>
              <w:jc w:val="left"/>
              <w:rPr>
                <w:rFonts w:asciiTheme="minorHAnsi" w:hAnsiTheme="minorHAnsi" w:cstheme="minorHAnsi"/>
                <w:b w:val="0"/>
                <w:sz w:val="22"/>
                <w:szCs w:val="22"/>
              </w:rPr>
            </w:pPr>
            <w:r w:rsidRPr="006150B9">
              <w:rPr>
                <w:rFonts w:asciiTheme="minorHAnsi" w:hAnsiTheme="minorHAnsi" w:cstheme="minorHAnsi"/>
                <w:b w:val="0"/>
                <w:sz w:val="22"/>
                <w:szCs w:val="22"/>
              </w:rPr>
              <w:t>3</w:t>
            </w:r>
          </w:p>
        </w:tc>
        <w:tc>
          <w:tcPr>
            <w:tcW w:w="1237" w:type="pct"/>
            <w:shd w:val="clear" w:color="auto" w:fill="EEECE1"/>
            <w:vAlign w:val="center"/>
          </w:tcPr>
          <w:p w:rsidR="00174F31" w:rsidRPr="006150B9" w:rsidRDefault="00174F31" w:rsidP="006150B9">
            <w:pPr>
              <w:rPr>
                <w:rFonts w:cstheme="minorHAnsi"/>
                <w:bCs/>
              </w:rPr>
            </w:pPr>
            <w:r w:rsidRPr="006150B9">
              <w:rPr>
                <w:rFonts w:cstheme="minorHAnsi"/>
                <w:bCs/>
              </w:rPr>
              <w:t>4</w:t>
            </w:r>
          </w:p>
        </w:tc>
        <w:tc>
          <w:tcPr>
            <w:tcW w:w="451" w:type="pct"/>
            <w:shd w:val="clear" w:color="auto" w:fill="EEECE1"/>
            <w:vAlign w:val="center"/>
          </w:tcPr>
          <w:p w:rsidR="00174F31" w:rsidRPr="006150B9" w:rsidRDefault="00174F31" w:rsidP="006150B9">
            <w:pPr>
              <w:rPr>
                <w:rFonts w:cstheme="minorHAnsi"/>
                <w:bCs/>
              </w:rPr>
            </w:pPr>
            <w:r w:rsidRPr="006150B9">
              <w:rPr>
                <w:rFonts w:cstheme="minorHAnsi"/>
                <w:bCs/>
              </w:rPr>
              <w:t>5</w:t>
            </w:r>
          </w:p>
        </w:tc>
      </w:tr>
      <w:tr w:rsidR="00BA1666" w:rsidRPr="006150B9" w:rsidTr="00BA1666">
        <w:trPr>
          <w:trHeight w:val="204"/>
          <w:tblHeader/>
        </w:trPr>
        <w:tc>
          <w:tcPr>
            <w:tcW w:w="5000" w:type="pct"/>
            <w:gridSpan w:val="6"/>
            <w:shd w:val="clear" w:color="auto" w:fill="C2D69B" w:themeFill="accent3" w:themeFillTint="99"/>
            <w:vAlign w:val="center"/>
          </w:tcPr>
          <w:p w:rsidR="00BA1666" w:rsidRPr="006150B9" w:rsidRDefault="00BA1666" w:rsidP="006150B9">
            <w:pPr>
              <w:rPr>
                <w:rFonts w:cstheme="minorHAnsi"/>
                <w:bCs/>
              </w:rPr>
            </w:pPr>
            <w:r w:rsidRPr="006150B9">
              <w:rPr>
                <w:rFonts w:cstheme="minorHAnsi"/>
                <w:bCs/>
              </w:rPr>
              <w:t>Zadanie nr 1</w:t>
            </w:r>
            <w:r w:rsidR="00FD69D7" w:rsidRPr="006150B9">
              <w:rPr>
                <w:rFonts w:cstheme="minorHAnsi"/>
                <w:bCs/>
              </w:rPr>
              <w:t>.</w:t>
            </w:r>
            <w:r w:rsidRPr="006150B9">
              <w:rPr>
                <w:rFonts w:cstheme="minorHAnsi"/>
                <w:bCs/>
              </w:rPr>
              <w:t xml:space="preserve"> Gadżety </w:t>
            </w:r>
            <w:r w:rsidR="003A1378">
              <w:rPr>
                <w:rFonts w:cstheme="minorHAnsi"/>
                <w:bCs/>
              </w:rPr>
              <w:t xml:space="preserve">promocyjne </w:t>
            </w:r>
            <w:r w:rsidRPr="006150B9">
              <w:rPr>
                <w:rFonts w:cstheme="minorHAnsi"/>
                <w:bCs/>
              </w:rPr>
              <w:t>na potrzeby Departamentu Współpracy z Zagranicą i Promocji Regionu</w:t>
            </w:r>
          </w:p>
        </w:tc>
      </w:tr>
      <w:tr w:rsidR="00174F31" w:rsidRPr="006150B9" w:rsidTr="00021EE2">
        <w:trPr>
          <w:trHeight w:val="388"/>
        </w:trPr>
        <w:tc>
          <w:tcPr>
            <w:tcW w:w="451" w:type="pct"/>
            <w:gridSpan w:val="2"/>
            <w:shd w:val="clear" w:color="auto" w:fill="auto"/>
            <w:vAlign w:val="center"/>
          </w:tcPr>
          <w:p w:rsidR="00174F31" w:rsidRPr="006150B9" w:rsidRDefault="00174F31" w:rsidP="006150B9">
            <w:pPr>
              <w:numPr>
                <w:ilvl w:val="0"/>
                <w:numId w:val="1"/>
              </w:numPr>
              <w:spacing w:after="0" w:line="240" w:lineRule="auto"/>
              <w:rPr>
                <w:rFonts w:cstheme="minorHAnsi"/>
                <w:b/>
              </w:rPr>
            </w:pPr>
          </w:p>
        </w:tc>
        <w:tc>
          <w:tcPr>
            <w:tcW w:w="796" w:type="pct"/>
            <w:shd w:val="clear" w:color="auto" w:fill="auto"/>
            <w:vAlign w:val="center"/>
          </w:tcPr>
          <w:p w:rsidR="00174F31" w:rsidRPr="006150B9" w:rsidRDefault="00174F31" w:rsidP="001E4FC4">
            <w:pPr>
              <w:rPr>
                <w:rFonts w:eastAsia="SimSun" w:cstheme="minorHAnsi"/>
                <w:kern w:val="1"/>
                <w:lang w:eastAsia="hi-IN" w:bidi="hi-IN"/>
              </w:rPr>
            </w:pPr>
            <w:r w:rsidRPr="006150B9">
              <w:rPr>
                <w:rFonts w:eastAsia="SimSun" w:cstheme="minorHAnsi"/>
                <w:kern w:val="1"/>
                <w:lang w:eastAsia="hi-IN" w:bidi="hi-IN"/>
              </w:rPr>
              <w:t>Kieszonkowy notes z długopisem</w:t>
            </w:r>
          </w:p>
          <w:p w:rsidR="00174F31" w:rsidRPr="006150B9" w:rsidRDefault="00174F31" w:rsidP="004873C3">
            <w:pPr>
              <w:spacing w:line="360" w:lineRule="auto"/>
              <w:rPr>
                <w:rFonts w:eastAsia="SimSun" w:cstheme="minorHAnsi"/>
                <w:kern w:val="1"/>
                <w:lang w:eastAsia="hi-IN" w:bidi="hi-IN"/>
              </w:rPr>
            </w:pPr>
          </w:p>
        </w:tc>
        <w:tc>
          <w:tcPr>
            <w:tcW w:w="2065" w:type="pct"/>
            <w:shd w:val="clear" w:color="auto" w:fill="auto"/>
          </w:tcPr>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Notes w oprawie z ekoskóry w kolorze niebieskim.</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W środku zestaw zawiera:</w:t>
            </w:r>
          </w:p>
          <w:p w:rsidR="00174F31" w:rsidRPr="006150B9" w:rsidRDefault="003A1378" w:rsidP="004873C3">
            <w:pPr>
              <w:numPr>
                <w:ilvl w:val="0"/>
                <w:numId w:val="2"/>
              </w:numPr>
              <w:spacing w:after="0"/>
              <w:ind w:left="316" w:hanging="284"/>
              <w:rPr>
                <w:rFonts w:eastAsia="SimSun" w:cstheme="minorHAnsi"/>
                <w:kern w:val="1"/>
                <w:lang w:eastAsia="hi-IN" w:bidi="hi-IN"/>
              </w:rPr>
            </w:pPr>
            <w:r>
              <w:rPr>
                <w:rFonts w:eastAsia="SimSun" w:cstheme="minorHAnsi"/>
                <w:kern w:val="1"/>
                <w:lang w:eastAsia="hi-IN" w:bidi="hi-IN"/>
              </w:rPr>
              <w:t>min.</w:t>
            </w:r>
            <w:r w:rsidR="00174F31" w:rsidRPr="006150B9">
              <w:rPr>
                <w:rFonts w:eastAsia="SimSun" w:cstheme="minorHAnsi"/>
                <w:kern w:val="1"/>
                <w:lang w:eastAsia="hi-IN" w:bidi="hi-IN"/>
              </w:rPr>
              <w:t>70 kartkowy notes w oprawie kartonowej, o wymiarach 8,8x13,5 cm (+/-10%)*, gramatura papieru notesu to min. 80 g/m</w:t>
            </w:r>
            <w:r w:rsidR="00174F31" w:rsidRPr="006150B9">
              <w:rPr>
                <w:rFonts w:eastAsia="SimSun" w:cstheme="minorHAnsi"/>
                <w:kern w:val="22"/>
                <w:vertAlign w:val="superscript"/>
                <w:lang w:eastAsia="hi-IN" w:bidi="hi-IN"/>
              </w:rPr>
              <w:t>2</w:t>
            </w:r>
          </w:p>
          <w:p w:rsidR="00174F31" w:rsidRPr="006150B9" w:rsidRDefault="00174F31" w:rsidP="004873C3">
            <w:pPr>
              <w:numPr>
                <w:ilvl w:val="0"/>
                <w:numId w:val="2"/>
              </w:numPr>
              <w:spacing w:after="0"/>
              <w:ind w:left="316" w:hanging="284"/>
              <w:rPr>
                <w:rFonts w:eastAsia="SimSun" w:cstheme="minorHAnsi"/>
                <w:kern w:val="1"/>
                <w:lang w:eastAsia="hi-IN" w:bidi="hi-IN"/>
              </w:rPr>
            </w:pPr>
            <w:r w:rsidRPr="006150B9">
              <w:rPr>
                <w:rFonts w:eastAsia="SimSun" w:cstheme="minorHAnsi"/>
                <w:kern w:val="1"/>
                <w:lang w:eastAsia="hi-IN" w:bidi="hi-IN"/>
              </w:rPr>
              <w:t>2 bloczki karteczek samoprzylepnych (po min. 40 karteczek w każdym bloczku)</w:t>
            </w:r>
          </w:p>
          <w:p w:rsidR="00174F31" w:rsidRPr="006150B9" w:rsidRDefault="00174F31" w:rsidP="004873C3">
            <w:pPr>
              <w:numPr>
                <w:ilvl w:val="0"/>
                <w:numId w:val="2"/>
              </w:numPr>
              <w:spacing w:after="0"/>
              <w:ind w:left="316" w:hanging="284"/>
              <w:rPr>
                <w:rFonts w:eastAsia="SimSun" w:cstheme="minorHAnsi"/>
                <w:kern w:val="1"/>
                <w:lang w:eastAsia="hi-IN" w:bidi="hi-IN"/>
              </w:rPr>
            </w:pPr>
            <w:r w:rsidRPr="006150B9">
              <w:rPr>
                <w:rFonts w:eastAsia="SimSun" w:cstheme="minorHAnsi"/>
                <w:kern w:val="1"/>
                <w:lang w:eastAsia="hi-IN" w:bidi="hi-IN"/>
              </w:rPr>
              <w:t xml:space="preserve">4 bloczki karteczek </w:t>
            </w:r>
            <w:proofErr w:type="spellStart"/>
            <w:r w:rsidRPr="006150B9">
              <w:rPr>
                <w:rFonts w:eastAsia="SimSun" w:cstheme="minorHAnsi"/>
                <w:kern w:val="1"/>
                <w:lang w:eastAsia="hi-IN" w:bidi="hi-IN"/>
              </w:rPr>
              <w:t>memo</w:t>
            </w:r>
            <w:proofErr w:type="spellEnd"/>
            <w:r w:rsidRPr="006150B9">
              <w:rPr>
                <w:rFonts w:eastAsia="SimSun" w:cstheme="minorHAnsi"/>
                <w:kern w:val="1"/>
                <w:lang w:eastAsia="hi-IN" w:bidi="hi-IN"/>
              </w:rPr>
              <w:t xml:space="preserve"> w różnych kolorach (po min. 20 karteczek w każdym bloczku)</w:t>
            </w:r>
          </w:p>
          <w:p w:rsidR="00174F31" w:rsidRPr="006150B9" w:rsidRDefault="00174F31" w:rsidP="004873C3">
            <w:pPr>
              <w:numPr>
                <w:ilvl w:val="0"/>
                <w:numId w:val="2"/>
              </w:numPr>
              <w:spacing w:after="0"/>
              <w:ind w:left="316" w:hanging="284"/>
              <w:rPr>
                <w:rFonts w:eastAsia="SimSun" w:cstheme="minorHAnsi"/>
                <w:kern w:val="1"/>
                <w:lang w:eastAsia="hi-IN" w:bidi="hi-IN"/>
              </w:rPr>
            </w:pPr>
            <w:r w:rsidRPr="006150B9">
              <w:rPr>
                <w:rFonts w:eastAsia="SimSun" w:cstheme="minorHAnsi"/>
                <w:kern w:val="1"/>
                <w:lang w:eastAsia="hi-IN" w:bidi="hi-IN"/>
              </w:rPr>
              <w:t>Długopis wykonany z papieru (korpus) oraz plastiku (obsadka, skuwka i klips), kolor wkładu niebieski, umocowany do notesu za pomocą klipsa.</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Notes zamykany elastyczną taśmą w kolorze oprawy notesu.</w:t>
            </w:r>
          </w:p>
          <w:p w:rsidR="00174F31" w:rsidRPr="006150B9" w:rsidRDefault="00174F31" w:rsidP="004873C3">
            <w:pPr>
              <w:spacing w:after="0"/>
              <w:rPr>
                <w:rFonts w:cstheme="minorHAnsi"/>
                <w:bCs/>
              </w:rPr>
            </w:pPr>
            <w:r w:rsidRPr="006150B9">
              <w:rPr>
                <w:rFonts w:eastAsia="SimSun" w:cstheme="minorHAnsi"/>
                <w:kern w:val="1"/>
                <w:lang w:eastAsia="hi-IN" w:bidi="hi-IN"/>
              </w:rPr>
              <w:t xml:space="preserve">Znakowanie: </w:t>
            </w:r>
            <w:r w:rsidRPr="006150B9">
              <w:rPr>
                <w:rStyle w:val="Pogrubienie"/>
                <w:rFonts w:cstheme="minorHAnsi"/>
                <w:b w:val="0"/>
                <w:color w:val="000000"/>
              </w:rPr>
              <w:t>jednostronne w 1 kolorze (białym)</w:t>
            </w:r>
            <w:r w:rsidRPr="006150B9">
              <w:rPr>
                <w:rFonts w:eastAsia="SimSun" w:cstheme="minorHAnsi"/>
                <w:kern w:val="1"/>
                <w:lang w:eastAsia="hi-IN" w:bidi="hi-IN"/>
              </w:rPr>
              <w:t xml:space="preserve"> na pierwszej stronie okładki, przy dolnej krawędzi.</w:t>
            </w:r>
            <w:r w:rsidRPr="006150B9">
              <w:rPr>
                <w:rFonts w:cstheme="minorHAnsi"/>
                <w:bCs/>
              </w:rPr>
              <w:t xml:space="preserve"> </w:t>
            </w:r>
          </w:p>
          <w:p w:rsidR="00174F31" w:rsidRPr="006150B9" w:rsidRDefault="00174F31" w:rsidP="004873C3">
            <w:pPr>
              <w:spacing w:after="0"/>
              <w:rPr>
                <w:rFonts w:cstheme="minorHAnsi"/>
                <w:bCs/>
              </w:rPr>
            </w:pPr>
            <w:r w:rsidRPr="006150B9">
              <w:rPr>
                <w:rFonts w:cstheme="minorHAnsi"/>
                <w:bCs/>
              </w:rPr>
              <w:t xml:space="preserve">Metoda znakowania (z wymienionych poniżej tabeli) zapewniająca dobre krycie, tj. dostosowana do materiału, z </w:t>
            </w:r>
            <w:r w:rsidRPr="006150B9">
              <w:rPr>
                <w:rFonts w:cstheme="minorHAnsi"/>
                <w:bCs/>
              </w:rPr>
              <w:lastRenderedPageBreak/>
              <w:t>którego wykonany jest produkt, nadruk niezmywalny, zapewniający czytelność oznakowania, o którym mowa niżej.</w:t>
            </w:r>
          </w:p>
          <w:p w:rsidR="00174F31" w:rsidRPr="006150B9" w:rsidRDefault="00174F31" w:rsidP="004873C3">
            <w:pPr>
              <w:spacing w:after="0"/>
              <w:rPr>
                <w:rFonts w:cstheme="minorHAnsi"/>
                <w:color w:val="000000"/>
              </w:rPr>
            </w:pPr>
            <w:r w:rsidRPr="006150B9">
              <w:rPr>
                <w:rFonts w:cstheme="minorHAnsi"/>
              </w:rPr>
              <w:t>Rozmiar oznakowania gwarantuje jego czytelność, oznakowanie jest trwałe (projekt rozmieszczenia oznakowania Wykonawca przekazuje do zatwierdzenia na etapie realizacji zamówienia).</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Każdy notes opakowany w indywidualne kartonowe opakowanie. Całość zamówienia w opisanym, kartonowym opakowaniu zbiorczym.</w:t>
            </w:r>
          </w:p>
          <w:p w:rsidR="00174F31" w:rsidRPr="006150B9" w:rsidRDefault="00174F31" w:rsidP="004873C3">
            <w:pPr>
              <w:pStyle w:val="Akapitzlist"/>
              <w:numPr>
                <w:ilvl w:val="0"/>
                <w:numId w:val="3"/>
              </w:numPr>
              <w:spacing w:after="0"/>
              <w:rPr>
                <w:rFonts w:asciiTheme="minorHAnsi" w:eastAsia="SimSun" w:hAnsiTheme="minorHAnsi" w:cstheme="minorHAnsi"/>
                <w:kern w:val="1"/>
                <w:lang w:eastAsia="hi-IN" w:bidi="hi-IN"/>
              </w:rPr>
            </w:pPr>
            <w:r w:rsidRPr="006150B9">
              <w:rPr>
                <w:rFonts w:asciiTheme="minorHAnsi" w:hAnsiTheme="minorHAnsi" w:cstheme="minorHAnsi"/>
              </w:rPr>
              <w:t>Poglądowy wzór znakowania:</w:t>
            </w:r>
          </w:p>
          <w:p w:rsidR="004873C3" w:rsidRPr="006150B9" w:rsidRDefault="00174F31" w:rsidP="004873C3">
            <w:pPr>
              <w:spacing w:line="360" w:lineRule="auto"/>
              <w:ind w:left="32"/>
              <w:rPr>
                <w:rFonts w:eastAsia="SimSun" w:cstheme="minorHAnsi"/>
                <w:kern w:val="1"/>
                <w:lang w:eastAsia="hi-IN" w:bidi="hi-IN"/>
              </w:rPr>
            </w:pPr>
            <w:r w:rsidRPr="006150B9">
              <w:rPr>
                <w:rFonts w:cstheme="minorHAnsi"/>
                <w:noProof/>
                <w:color w:val="000000"/>
                <w:lang w:eastAsia="pl-PL"/>
              </w:rPr>
              <w:drawing>
                <wp:inline distT="0" distB="0" distL="0" distR="0">
                  <wp:extent cx="1085850" cy="542925"/>
                  <wp:effectExtent l="19050" t="0" r="0" b="0"/>
                  <wp:docPr id="2" name="Obraz 3" descr="opolskie_uproszc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olskie_uproszczone.jpg"/>
                          <pic:cNvPicPr>
                            <a:picLocks noChangeAspect="1" noChangeArrowheads="1"/>
                          </pic:cNvPicPr>
                        </pic:nvPicPr>
                        <pic:blipFill>
                          <a:blip r:embed="rId8" cstate="print"/>
                          <a:srcRect/>
                          <a:stretch>
                            <a:fillRect/>
                          </a:stretch>
                        </pic:blipFill>
                        <pic:spPr bwMode="auto">
                          <a:xfrm>
                            <a:off x="0" y="0"/>
                            <a:ext cx="1085850" cy="542925"/>
                          </a:xfrm>
                          <a:prstGeom prst="rect">
                            <a:avLst/>
                          </a:prstGeom>
                          <a:noFill/>
                          <a:ln w="9525">
                            <a:noFill/>
                            <a:miter lim="800000"/>
                            <a:headEnd/>
                            <a:tailEnd/>
                          </a:ln>
                        </pic:spPr>
                      </pic:pic>
                    </a:graphicData>
                  </a:graphic>
                </wp:inline>
              </w:drawing>
            </w:r>
          </w:p>
        </w:tc>
        <w:tc>
          <w:tcPr>
            <w:tcW w:w="1237" w:type="pct"/>
            <w:shd w:val="clear" w:color="auto" w:fill="auto"/>
            <w:vAlign w:val="center"/>
          </w:tcPr>
          <w:p w:rsidR="00174F31" w:rsidRPr="006150B9" w:rsidRDefault="00174F31" w:rsidP="006150B9">
            <w:pPr>
              <w:rPr>
                <w:rFonts w:cstheme="minorHAnsi"/>
                <w:bCs/>
              </w:rPr>
            </w:pPr>
            <w:r w:rsidRPr="006150B9">
              <w:rPr>
                <w:rFonts w:cstheme="minorHAnsi"/>
                <w:bCs/>
                <w:noProof/>
                <w:lang w:eastAsia="pl-PL"/>
              </w:rPr>
              <w:lastRenderedPageBreak/>
              <w:drawing>
                <wp:anchor distT="0" distB="0" distL="114300" distR="114300" simplePos="0" relativeHeight="251659264" behindDoc="0" locked="0" layoutInCell="1" allowOverlap="1">
                  <wp:simplePos x="0" y="0"/>
                  <wp:positionH relativeFrom="column">
                    <wp:posOffset>15875</wp:posOffset>
                  </wp:positionH>
                  <wp:positionV relativeFrom="paragraph">
                    <wp:posOffset>-416560</wp:posOffset>
                  </wp:positionV>
                  <wp:extent cx="1333500" cy="1333500"/>
                  <wp:effectExtent l="19050" t="0" r="0" b="0"/>
                  <wp:wrapNone/>
                  <wp:docPr id="4" name="Obraz 2" descr="1-notatnik-z-karteczkami-201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notatnik-z-karteczkami-2018604"/>
                          <pic:cNvPicPr>
                            <a:picLocks noChangeAspect="1" noChangeArrowheads="1"/>
                          </pic:cNvPicPr>
                        </pic:nvPicPr>
                        <pic:blipFill>
                          <a:blip r:embed="rId9" cstate="print"/>
                          <a:srcRect/>
                          <a:stretch>
                            <a:fillRect/>
                          </a:stretch>
                        </pic:blipFill>
                        <pic:spPr bwMode="auto">
                          <a:xfrm>
                            <a:off x="0" y="0"/>
                            <a:ext cx="1333500" cy="1333500"/>
                          </a:xfrm>
                          <a:prstGeom prst="rect">
                            <a:avLst/>
                          </a:prstGeom>
                          <a:noFill/>
                          <a:ln w="9525">
                            <a:noFill/>
                            <a:miter lim="800000"/>
                            <a:headEnd/>
                            <a:tailEnd/>
                          </a:ln>
                        </pic:spPr>
                      </pic:pic>
                    </a:graphicData>
                  </a:graphic>
                </wp:anchor>
              </w:drawing>
            </w:r>
          </w:p>
          <w:p w:rsidR="00174F31" w:rsidRPr="006150B9" w:rsidRDefault="00174F31" w:rsidP="006150B9">
            <w:pPr>
              <w:rPr>
                <w:rFonts w:cstheme="minorHAnsi"/>
                <w:bCs/>
              </w:rPr>
            </w:pPr>
          </w:p>
          <w:p w:rsidR="006150B9" w:rsidRDefault="006150B9" w:rsidP="006150B9">
            <w:pPr>
              <w:rPr>
                <w:rFonts w:cstheme="minorHAnsi"/>
                <w:bCs/>
              </w:rPr>
            </w:pPr>
          </w:p>
          <w:p w:rsidR="00174F31" w:rsidRPr="006150B9" w:rsidRDefault="00174F31" w:rsidP="006150B9">
            <w:pPr>
              <w:rPr>
                <w:rFonts w:cstheme="minorHAnsi"/>
                <w:b/>
                <w:bCs/>
              </w:rPr>
            </w:pPr>
            <w:r w:rsidRPr="006150B9">
              <w:rPr>
                <w:rFonts w:cstheme="minorHAnsi"/>
              </w:rPr>
              <w:t>Grafika przedstawia poglądowe zdjęcie produktu opisanego w kolumnie nr</w:t>
            </w:r>
            <w:r w:rsidRPr="006150B9">
              <w:rPr>
                <w:rFonts w:cstheme="minorHAnsi"/>
                <w:bCs/>
              </w:rPr>
              <w:t xml:space="preserve"> 3</w:t>
            </w:r>
          </w:p>
        </w:tc>
        <w:tc>
          <w:tcPr>
            <w:tcW w:w="451" w:type="pct"/>
            <w:shd w:val="clear" w:color="auto" w:fill="auto"/>
            <w:vAlign w:val="center"/>
          </w:tcPr>
          <w:p w:rsidR="00174F31" w:rsidRPr="006150B9" w:rsidRDefault="00174F31" w:rsidP="006150B9">
            <w:pPr>
              <w:ind w:right="174"/>
              <w:rPr>
                <w:rFonts w:cstheme="minorHAnsi"/>
                <w:bCs/>
              </w:rPr>
            </w:pPr>
            <w:r w:rsidRPr="006150B9">
              <w:rPr>
                <w:rFonts w:cstheme="minorHAnsi"/>
                <w:bCs/>
              </w:rPr>
              <w:t>500 zestawów</w:t>
            </w:r>
          </w:p>
        </w:tc>
      </w:tr>
      <w:tr w:rsidR="00174F31" w:rsidRPr="006150B9" w:rsidTr="00021EE2">
        <w:trPr>
          <w:trHeight w:val="388"/>
        </w:trPr>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numPr>
                <w:ilvl w:val="0"/>
                <w:numId w:val="1"/>
              </w:numPr>
              <w:spacing w:after="0" w:line="240" w:lineRule="auto"/>
              <w:rPr>
                <w:rFonts w:cstheme="minorHAnsi"/>
                <w:b/>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rPr>
                <w:rFonts w:eastAsia="SimSun" w:cstheme="minorHAnsi"/>
                <w:kern w:val="1"/>
                <w:lang w:eastAsia="hi-IN" w:bidi="hi-IN"/>
              </w:rPr>
            </w:pPr>
            <w:r w:rsidRPr="006150B9">
              <w:rPr>
                <w:rFonts w:eastAsia="SimSun" w:cstheme="minorHAnsi"/>
                <w:kern w:val="1"/>
                <w:lang w:eastAsia="hi-IN" w:bidi="hi-IN"/>
              </w:rPr>
              <w:t>Torba bawełniana na zakupy</w:t>
            </w:r>
          </w:p>
          <w:p w:rsidR="00174F31" w:rsidRPr="006150B9" w:rsidRDefault="00174F31" w:rsidP="006150B9">
            <w:pPr>
              <w:rPr>
                <w:rFonts w:eastAsia="SimSun" w:cstheme="minorHAnsi"/>
                <w:kern w:val="1"/>
                <w:lang w:eastAsia="hi-IN" w:bidi="hi-IN"/>
              </w:rPr>
            </w:pPr>
          </w:p>
        </w:tc>
        <w:tc>
          <w:tcPr>
            <w:tcW w:w="2065" w:type="pct"/>
            <w:tcBorders>
              <w:top w:val="single" w:sz="4" w:space="0" w:color="auto"/>
              <w:left w:val="single" w:sz="4" w:space="0" w:color="auto"/>
              <w:bottom w:val="single" w:sz="4" w:space="0" w:color="auto"/>
              <w:right w:val="single" w:sz="4" w:space="0" w:color="auto"/>
            </w:tcBorders>
            <w:shd w:val="clear" w:color="auto" w:fill="auto"/>
          </w:tcPr>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Torba bawełniana na zakupy, w granatowym kolorze.</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 xml:space="preserve">Materiał: bawełna 100%, grube płótno typu </w:t>
            </w:r>
            <w:proofErr w:type="spellStart"/>
            <w:r w:rsidRPr="006150B9">
              <w:rPr>
                <w:rFonts w:eastAsia="SimSun" w:cstheme="minorHAnsi"/>
                <w:kern w:val="1"/>
                <w:lang w:eastAsia="hi-IN" w:bidi="hi-IN"/>
              </w:rPr>
              <w:t>canvas</w:t>
            </w:r>
            <w:proofErr w:type="spellEnd"/>
            <w:r w:rsidRPr="006150B9">
              <w:rPr>
                <w:rFonts w:eastAsia="SimSun" w:cstheme="minorHAnsi"/>
                <w:kern w:val="1"/>
                <w:lang w:eastAsia="hi-IN" w:bidi="hi-IN"/>
              </w:rPr>
              <w:t xml:space="preserve"> lub inne stosowane do reprodukcji obrazów, o gramaturze min. 300 g/m2.</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Wymiary torby:  39 x 37 x 9 cm (+/- 10%)*</w:t>
            </w:r>
          </w:p>
          <w:p w:rsidR="00174F31" w:rsidRPr="006150B9" w:rsidRDefault="00174F31" w:rsidP="004873C3">
            <w:pPr>
              <w:spacing w:after="0"/>
              <w:rPr>
                <w:rFonts w:cstheme="minorHAnsi"/>
              </w:rPr>
            </w:pPr>
            <w:r w:rsidRPr="006150B9">
              <w:rPr>
                <w:rFonts w:eastAsia="SimSun" w:cstheme="minorHAnsi"/>
                <w:kern w:val="1"/>
                <w:lang w:eastAsia="hi-IN" w:bidi="hi-IN"/>
              </w:rPr>
              <w:t xml:space="preserve">Długie uszy, umożliwiające założenie torby na ramię. Uszy </w:t>
            </w:r>
            <w:r w:rsidRPr="006150B9">
              <w:rPr>
                <w:rFonts w:cstheme="minorHAnsi"/>
              </w:rPr>
              <w:t>z takiego samego materiału jak torba, kolor zgodny z kolorem torby.</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 xml:space="preserve">Długość każdego ucha: 50 cm (+/- 10%).  Uszy z podwójnego materiału, przeszyte. </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Torba ma wszywane boki, wewnątrz podwójne, tzw. overlockiem.</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Znakowanie: jednostronne w 1 kolorze (białym) przy dolnej krawędzi. Logo nie mniejsze niż 25% (+/-5%)powierzchni jednej strony torby.</w:t>
            </w:r>
          </w:p>
          <w:p w:rsidR="00174F31" w:rsidRPr="006150B9" w:rsidRDefault="00174F31" w:rsidP="004873C3">
            <w:pPr>
              <w:spacing w:after="0"/>
              <w:rPr>
                <w:rFonts w:eastAsia="SimSun" w:cstheme="minorHAnsi"/>
                <w:kern w:val="1"/>
                <w:lang w:eastAsia="hi-IN" w:bidi="hi-IN"/>
              </w:rPr>
            </w:pPr>
            <w:r w:rsidRPr="006150B9">
              <w:rPr>
                <w:rFonts w:cstheme="minorHAnsi"/>
                <w:bCs/>
              </w:rPr>
              <w:lastRenderedPageBreak/>
              <w:t>Metoda znakowania (z wymienionych poniżej tabeli) zapewniająca dobre krycie, tj. dostosowana do materiału, z którego wykonany jest produkt, nadruk niezmywalny, zapewniający czytelność oznakowania, o których mowa niżej.</w:t>
            </w:r>
          </w:p>
          <w:p w:rsidR="00174F31" w:rsidRPr="006150B9" w:rsidRDefault="00174F31" w:rsidP="004873C3">
            <w:pPr>
              <w:spacing w:after="0"/>
              <w:rPr>
                <w:rFonts w:cstheme="minorHAnsi"/>
                <w:color w:val="000000"/>
              </w:rPr>
            </w:pPr>
            <w:r w:rsidRPr="006150B9">
              <w:rPr>
                <w:rFonts w:cstheme="minorHAnsi"/>
              </w:rPr>
              <w:t>Rozmiar oznakowania gwarantuje jego czytelność, oznakowanie jest trwałe (projekt rozmieszczenia oznakowania Wykonawca przekazuje do zatwierdzenia na etapie realizacji zamówienia).</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 xml:space="preserve">Całość zamówienia w opisanym, kartonowym opakowaniu zbiorczym. </w:t>
            </w:r>
          </w:p>
          <w:p w:rsidR="00174F31" w:rsidRPr="006150B9" w:rsidRDefault="00174F31" w:rsidP="004873C3">
            <w:pPr>
              <w:pStyle w:val="Akapitzlist"/>
              <w:numPr>
                <w:ilvl w:val="0"/>
                <w:numId w:val="3"/>
              </w:numPr>
              <w:spacing w:after="0"/>
              <w:rPr>
                <w:rFonts w:asciiTheme="minorHAnsi" w:eastAsia="SimSun" w:hAnsiTheme="minorHAnsi" w:cstheme="minorHAnsi"/>
                <w:kern w:val="1"/>
                <w:lang w:eastAsia="hi-IN" w:bidi="hi-IN"/>
              </w:rPr>
            </w:pPr>
            <w:r w:rsidRPr="006150B9">
              <w:rPr>
                <w:rFonts w:asciiTheme="minorHAnsi" w:eastAsia="SimSun" w:hAnsiTheme="minorHAnsi" w:cstheme="minorHAnsi"/>
                <w:kern w:val="1"/>
                <w:lang w:eastAsia="hi-IN" w:bidi="hi-IN"/>
              </w:rPr>
              <w:t>Poglądowy wzór znakowania:</w:t>
            </w:r>
          </w:p>
          <w:p w:rsidR="00174F31" w:rsidRPr="006150B9" w:rsidRDefault="001E4FC4" w:rsidP="001E4FC4">
            <w:pPr>
              <w:spacing w:after="0"/>
              <w:rPr>
                <w:rFonts w:eastAsia="SimSun" w:cstheme="minorHAnsi"/>
                <w:kern w:val="1"/>
                <w:lang w:eastAsia="hi-IN" w:bidi="hi-IN"/>
              </w:rPr>
            </w:pPr>
            <w:r w:rsidRPr="006150B9">
              <w:rPr>
                <w:rFonts w:eastAsia="SimSun" w:cstheme="minorHAnsi"/>
                <w:noProof/>
                <w:kern w:val="1"/>
                <w:lang w:eastAsia="pl-PL"/>
              </w:rPr>
              <w:drawing>
                <wp:inline distT="0" distB="0" distL="0" distR="0">
                  <wp:extent cx="1219200" cy="609600"/>
                  <wp:effectExtent l="19050" t="0" r="0" b="0"/>
                  <wp:docPr id="15" name="Obraz 3" descr="opolskie_uproszc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olskie_uproszczone.jpg"/>
                          <pic:cNvPicPr>
                            <a:picLocks noChangeAspect="1" noChangeArrowheads="1"/>
                          </pic:cNvPicPr>
                        </pic:nvPicPr>
                        <pic:blipFill>
                          <a:blip r:embed="rId8" cstate="print"/>
                          <a:srcRect/>
                          <a:stretch>
                            <a:fillRect/>
                          </a:stretch>
                        </pic:blipFill>
                        <pic:spPr bwMode="auto">
                          <a:xfrm>
                            <a:off x="0" y="0"/>
                            <a:ext cx="1219200" cy="609600"/>
                          </a:xfrm>
                          <a:prstGeom prst="rect">
                            <a:avLst/>
                          </a:prstGeom>
                          <a:noFill/>
                          <a:ln w="9525">
                            <a:noFill/>
                            <a:miter lim="800000"/>
                            <a:headEnd/>
                            <a:tailEnd/>
                          </a:ln>
                        </pic:spPr>
                      </pic:pic>
                    </a:graphicData>
                  </a:graphic>
                </wp:inline>
              </w:drawing>
            </w:r>
            <w:r w:rsidRPr="006150B9">
              <w:rPr>
                <w:rFonts w:eastAsia="SimSun" w:cstheme="minorHAnsi"/>
                <w:noProof/>
                <w:kern w:val="1"/>
                <w:lang w:eastAsia="pl-PL"/>
              </w:rPr>
              <w:drawing>
                <wp:inline distT="0" distB="0" distL="0" distR="0">
                  <wp:extent cx="1009650" cy="504825"/>
                  <wp:effectExtent l="19050" t="0" r="0" b="0"/>
                  <wp:docPr id="16" name="Obraz 4" descr="marszalek_pozio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rszalek_poziom-RGB.jpg"/>
                          <pic:cNvPicPr>
                            <a:picLocks noChangeAspect="1" noChangeArrowheads="1"/>
                          </pic:cNvPicPr>
                        </pic:nvPicPr>
                        <pic:blipFill>
                          <a:blip r:embed="rId10" cstate="print"/>
                          <a:srcRect/>
                          <a:stretch>
                            <a:fillRect/>
                          </a:stretch>
                        </pic:blipFill>
                        <pic:spPr bwMode="auto">
                          <a:xfrm>
                            <a:off x="0" y="0"/>
                            <a:ext cx="1009650" cy="504825"/>
                          </a:xfrm>
                          <a:prstGeom prst="rect">
                            <a:avLst/>
                          </a:prstGeom>
                          <a:noFill/>
                          <a:ln w="9525">
                            <a:noFill/>
                            <a:miter lim="800000"/>
                            <a:headEnd/>
                            <a:tailEnd/>
                          </a:ln>
                        </pic:spPr>
                      </pic:pic>
                    </a:graphicData>
                  </a:graphic>
                </wp:inline>
              </w:drawing>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rPr>
                <w:rFonts w:cstheme="minorHAnsi"/>
                <w:bCs/>
                <w:noProof/>
              </w:rPr>
            </w:pPr>
            <w:r w:rsidRPr="006150B9">
              <w:rPr>
                <w:rFonts w:cstheme="minorHAnsi"/>
                <w:bCs/>
                <w:noProof/>
                <w:lang w:eastAsia="pl-PL"/>
              </w:rPr>
              <w:lastRenderedPageBreak/>
              <w:drawing>
                <wp:anchor distT="0" distB="0" distL="114300" distR="114300" simplePos="0" relativeHeight="251660288" behindDoc="0" locked="0" layoutInCell="1" allowOverlap="1">
                  <wp:simplePos x="0" y="0"/>
                  <wp:positionH relativeFrom="column">
                    <wp:posOffset>149225</wp:posOffset>
                  </wp:positionH>
                  <wp:positionV relativeFrom="paragraph">
                    <wp:posOffset>19050</wp:posOffset>
                  </wp:positionV>
                  <wp:extent cx="838200" cy="1495425"/>
                  <wp:effectExtent l="19050" t="0" r="0" b="0"/>
                  <wp:wrapNone/>
                  <wp:docPr id="17" name="Obraz 21" descr="6567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65675765"/>
                          <pic:cNvPicPr>
                            <a:picLocks noChangeAspect="1" noChangeArrowheads="1"/>
                          </pic:cNvPicPr>
                        </pic:nvPicPr>
                        <pic:blipFill>
                          <a:blip r:embed="rId11" cstate="print"/>
                          <a:srcRect/>
                          <a:stretch>
                            <a:fillRect/>
                          </a:stretch>
                        </pic:blipFill>
                        <pic:spPr bwMode="auto">
                          <a:xfrm>
                            <a:off x="0" y="0"/>
                            <a:ext cx="838200" cy="1495425"/>
                          </a:xfrm>
                          <a:prstGeom prst="rect">
                            <a:avLst/>
                          </a:prstGeom>
                          <a:noFill/>
                          <a:ln w="9525">
                            <a:noFill/>
                            <a:miter lim="800000"/>
                            <a:headEnd/>
                            <a:tailEnd/>
                          </a:ln>
                        </pic:spPr>
                      </pic:pic>
                    </a:graphicData>
                  </a:graphic>
                </wp:anchor>
              </w:drawing>
            </w:r>
          </w:p>
          <w:p w:rsidR="00174F31" w:rsidRPr="006150B9" w:rsidRDefault="00174F31" w:rsidP="006150B9">
            <w:pPr>
              <w:rPr>
                <w:rFonts w:cstheme="minorHAnsi"/>
                <w:bCs/>
                <w:noProof/>
              </w:rPr>
            </w:pPr>
          </w:p>
          <w:p w:rsidR="00174F31" w:rsidRPr="006150B9" w:rsidRDefault="00174F31" w:rsidP="006150B9">
            <w:pPr>
              <w:rPr>
                <w:rFonts w:cstheme="minorHAnsi"/>
                <w:bCs/>
                <w:noProof/>
              </w:rPr>
            </w:pPr>
          </w:p>
          <w:p w:rsidR="00174F31" w:rsidRPr="006150B9" w:rsidRDefault="00174F31" w:rsidP="006150B9">
            <w:pPr>
              <w:rPr>
                <w:rFonts w:cstheme="minorHAnsi"/>
                <w:bCs/>
                <w:noProof/>
              </w:rPr>
            </w:pPr>
          </w:p>
          <w:p w:rsidR="00174F31" w:rsidRPr="006150B9" w:rsidRDefault="00174F31" w:rsidP="006150B9">
            <w:pPr>
              <w:rPr>
                <w:rFonts w:cstheme="minorHAnsi"/>
                <w:bCs/>
                <w:noProof/>
              </w:rPr>
            </w:pPr>
          </w:p>
          <w:p w:rsidR="00174F31" w:rsidRPr="006150B9" w:rsidRDefault="00174F31" w:rsidP="006150B9">
            <w:pPr>
              <w:rPr>
                <w:rFonts w:cstheme="minorHAnsi"/>
                <w:bCs/>
                <w:noProof/>
              </w:rPr>
            </w:pPr>
            <w:r w:rsidRPr="006150B9">
              <w:rPr>
                <w:rFonts w:cstheme="minorHAnsi"/>
                <w:bCs/>
                <w:noProof/>
              </w:rPr>
              <w:t>Grafika przedstawia poglądowe zdjęcie produktu opisanego w kolumnie nr 3</w:t>
            </w:r>
          </w:p>
          <w:p w:rsidR="00174F31" w:rsidRPr="006150B9" w:rsidRDefault="00174F31" w:rsidP="006150B9">
            <w:pPr>
              <w:rPr>
                <w:rFonts w:cstheme="minorHAnsi"/>
                <w:bCs/>
                <w:noProof/>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ind w:right="174"/>
              <w:rPr>
                <w:rFonts w:cstheme="minorHAnsi"/>
                <w:bCs/>
              </w:rPr>
            </w:pPr>
            <w:r w:rsidRPr="006150B9">
              <w:rPr>
                <w:rFonts w:cstheme="minorHAnsi"/>
                <w:bCs/>
              </w:rPr>
              <w:t>1000 szt.</w:t>
            </w:r>
          </w:p>
        </w:tc>
      </w:tr>
      <w:tr w:rsidR="00174F31" w:rsidRPr="006150B9" w:rsidTr="00021EE2">
        <w:trPr>
          <w:trHeight w:val="2212"/>
        </w:trPr>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numPr>
                <w:ilvl w:val="0"/>
                <w:numId w:val="1"/>
              </w:numPr>
              <w:spacing w:after="0" w:line="240" w:lineRule="auto"/>
              <w:rPr>
                <w:rFonts w:cstheme="minorHAnsi"/>
                <w:b/>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rPr>
                <w:rFonts w:eastAsia="SimSun" w:cstheme="minorHAnsi"/>
                <w:kern w:val="1"/>
                <w:lang w:eastAsia="hi-IN" w:bidi="hi-IN"/>
              </w:rPr>
            </w:pPr>
            <w:r w:rsidRPr="006150B9">
              <w:rPr>
                <w:rFonts w:eastAsia="SimSun" w:cstheme="minorHAnsi"/>
                <w:kern w:val="1"/>
                <w:lang w:eastAsia="hi-IN" w:bidi="hi-IN"/>
              </w:rPr>
              <w:t>Smycz z karabińczykiem</w:t>
            </w:r>
          </w:p>
        </w:tc>
        <w:tc>
          <w:tcPr>
            <w:tcW w:w="2065" w:type="pct"/>
            <w:tcBorders>
              <w:top w:val="single" w:sz="4" w:space="0" w:color="auto"/>
              <w:left w:val="single" w:sz="4" w:space="0" w:color="auto"/>
              <w:bottom w:val="single" w:sz="4" w:space="0" w:color="auto"/>
              <w:right w:val="single" w:sz="4" w:space="0" w:color="auto"/>
            </w:tcBorders>
            <w:shd w:val="clear" w:color="auto" w:fill="auto"/>
          </w:tcPr>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Kolor: biały</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Wymiary:</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Długość smyczy: 90cm (+/- 5%)</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Szerokości: min. 15 mm,  odpowiednia dla kluczy i innych drobnych akcesoriów.</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Wykończenie: karabińczyk.</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Materiał: taśma poliestrowa, metal.</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 xml:space="preserve">W przypadku 200 smyczy (z zamawianych 2000 sztuk), proszę o zastosowanie odpowiedniego kontrastu między logotypem, a tłem, tak aby kolorystyka smyczy dostosowana została  do potrzeb osób z niepełnosprawnościami (smycz w kolorze żółtym, logotyp w kolorze </w:t>
            </w:r>
            <w:r w:rsidR="00FD69D7" w:rsidRPr="00EB084A">
              <w:rPr>
                <w:rFonts w:eastAsia="SimSun" w:cstheme="minorHAnsi"/>
                <w:kern w:val="1"/>
                <w:lang w:eastAsia="hi-IN" w:bidi="hi-IN"/>
              </w:rPr>
              <w:t>granatowym</w:t>
            </w:r>
            <w:r w:rsidRPr="00EB084A">
              <w:rPr>
                <w:rFonts w:eastAsia="SimSun" w:cstheme="minorHAnsi"/>
                <w:kern w:val="1"/>
                <w:lang w:eastAsia="hi-IN" w:bidi="hi-IN"/>
              </w:rPr>
              <w:t>).</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Znakowanie: jednostronne, powtarzalne, w pełnym kolorze.</w:t>
            </w:r>
          </w:p>
          <w:p w:rsidR="00174F31" w:rsidRPr="006150B9" w:rsidRDefault="00174F31" w:rsidP="004873C3">
            <w:pPr>
              <w:spacing w:after="0"/>
              <w:rPr>
                <w:rFonts w:eastAsia="SimSun" w:cstheme="minorHAnsi"/>
                <w:kern w:val="1"/>
                <w:lang w:eastAsia="hi-IN" w:bidi="hi-IN"/>
              </w:rPr>
            </w:pPr>
            <w:r w:rsidRPr="006150B9">
              <w:rPr>
                <w:rFonts w:cstheme="minorHAnsi"/>
                <w:bCs/>
              </w:rPr>
              <w:t xml:space="preserve">Metoda znakowania (z wymienionych poniżej tabeli) zapewniająca dobre krycie, tj. dostosowana do materiału, z </w:t>
            </w:r>
            <w:r w:rsidRPr="006150B9">
              <w:rPr>
                <w:rFonts w:cstheme="minorHAnsi"/>
                <w:bCs/>
              </w:rPr>
              <w:lastRenderedPageBreak/>
              <w:t>którego wykonany jest produkt, nadruk niezmywalny, zapewniający czytelność oznakowania, o których mowa niżej.</w:t>
            </w:r>
          </w:p>
          <w:p w:rsidR="00174F31" w:rsidRPr="006150B9" w:rsidRDefault="00174F31" w:rsidP="004873C3">
            <w:pPr>
              <w:spacing w:after="0"/>
              <w:rPr>
                <w:rFonts w:cstheme="minorHAnsi"/>
                <w:color w:val="000000"/>
              </w:rPr>
            </w:pPr>
            <w:r w:rsidRPr="006150B9">
              <w:rPr>
                <w:rFonts w:cstheme="minorHAnsi"/>
              </w:rPr>
              <w:t>Rozmiar oznakowania gwarantuje jego czytelność, oznakowanie jest trwałe (projekt rozmieszczenia oznakowania Wykonawca przekazuje do zatwierdzenia na etapie realizacji zamówienia).</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 xml:space="preserve">Smycze przewiązane sznurkiem po 50 sztuk. </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 xml:space="preserve">Całość zamówienia w opisanym, kartonowym opakowaniu zbiorczym,  max 1000 szt. </w:t>
            </w:r>
          </w:p>
          <w:p w:rsidR="00174F31" w:rsidRPr="006150B9" w:rsidRDefault="00174F31" w:rsidP="004873C3">
            <w:pPr>
              <w:pStyle w:val="Akapitzlist"/>
              <w:numPr>
                <w:ilvl w:val="0"/>
                <w:numId w:val="3"/>
              </w:numPr>
              <w:spacing w:after="0"/>
              <w:rPr>
                <w:rFonts w:asciiTheme="minorHAnsi" w:eastAsia="SimSun" w:hAnsiTheme="minorHAnsi" w:cstheme="minorHAnsi"/>
                <w:kern w:val="1"/>
                <w:lang w:eastAsia="hi-IN" w:bidi="hi-IN"/>
              </w:rPr>
            </w:pPr>
            <w:r w:rsidRPr="006150B9">
              <w:rPr>
                <w:rFonts w:asciiTheme="minorHAnsi" w:eastAsia="SimSun" w:hAnsiTheme="minorHAnsi" w:cstheme="minorHAnsi"/>
                <w:kern w:val="1"/>
                <w:lang w:eastAsia="hi-IN" w:bidi="hi-IN"/>
              </w:rPr>
              <w:t>Poglądowy wzór znakowania:</w:t>
            </w:r>
          </w:p>
          <w:p w:rsidR="00FD69D7" w:rsidRPr="006150B9" w:rsidRDefault="00174F31" w:rsidP="004873C3">
            <w:pPr>
              <w:rPr>
                <w:rFonts w:eastAsia="SimSun" w:cstheme="minorHAnsi"/>
                <w:kern w:val="1"/>
                <w:lang w:eastAsia="hi-IN" w:bidi="hi-IN"/>
              </w:rPr>
            </w:pPr>
            <w:r w:rsidRPr="006150B9">
              <w:rPr>
                <w:rFonts w:eastAsia="SimSun" w:cstheme="minorHAnsi"/>
                <w:noProof/>
                <w:kern w:val="1"/>
                <w:lang w:eastAsia="pl-PL"/>
              </w:rPr>
              <w:drawing>
                <wp:inline distT="0" distB="0" distL="0" distR="0">
                  <wp:extent cx="1295400" cy="651479"/>
                  <wp:effectExtent l="19050" t="0" r="0" b="0"/>
                  <wp:docPr id="28" name="Obraz 1" descr="opolskie_uproszc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olskie_uproszczone.jpg"/>
                          <pic:cNvPicPr>
                            <a:picLocks noChangeAspect="1" noChangeArrowheads="1"/>
                          </pic:cNvPicPr>
                        </pic:nvPicPr>
                        <pic:blipFill>
                          <a:blip r:embed="rId8" cstate="print"/>
                          <a:srcRect/>
                          <a:stretch>
                            <a:fillRect/>
                          </a:stretch>
                        </pic:blipFill>
                        <pic:spPr bwMode="auto">
                          <a:xfrm>
                            <a:off x="0" y="0"/>
                            <a:ext cx="1309610" cy="658625"/>
                          </a:xfrm>
                          <a:prstGeom prst="rect">
                            <a:avLst/>
                          </a:prstGeom>
                          <a:noFill/>
                          <a:ln w="9525">
                            <a:noFill/>
                            <a:miter lim="800000"/>
                            <a:headEnd/>
                            <a:tailEnd/>
                          </a:ln>
                        </pic:spPr>
                      </pic:pic>
                    </a:graphicData>
                  </a:graphic>
                </wp:inline>
              </w:drawing>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rPr>
                <w:rFonts w:cstheme="minorHAnsi"/>
                <w:bCs/>
                <w:noProof/>
              </w:rPr>
            </w:pPr>
            <w:r w:rsidRPr="006150B9">
              <w:rPr>
                <w:rFonts w:cstheme="minorHAnsi"/>
                <w:bCs/>
                <w:noProof/>
                <w:lang w:eastAsia="pl-PL"/>
              </w:rPr>
              <w:lastRenderedPageBreak/>
              <w:drawing>
                <wp:anchor distT="0" distB="0" distL="114300" distR="114300" simplePos="0" relativeHeight="251661312" behindDoc="0" locked="0" layoutInCell="1" allowOverlap="1">
                  <wp:simplePos x="0" y="0"/>
                  <wp:positionH relativeFrom="column">
                    <wp:posOffset>406400</wp:posOffset>
                  </wp:positionH>
                  <wp:positionV relativeFrom="paragraph">
                    <wp:posOffset>-1534795</wp:posOffset>
                  </wp:positionV>
                  <wp:extent cx="952500" cy="1885950"/>
                  <wp:effectExtent l="19050" t="0" r="0" b="0"/>
                  <wp:wrapTopAndBottom/>
                  <wp:docPr id="7" name="Obraz 7" descr="sm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smycz"/>
                          <pic:cNvPicPr>
                            <a:picLocks noChangeAspect="1" noChangeArrowheads="1"/>
                          </pic:cNvPicPr>
                        </pic:nvPicPr>
                        <pic:blipFill>
                          <a:blip r:embed="rId12" cstate="print"/>
                          <a:srcRect/>
                          <a:stretch>
                            <a:fillRect/>
                          </a:stretch>
                        </pic:blipFill>
                        <pic:spPr bwMode="auto">
                          <a:xfrm>
                            <a:off x="0" y="0"/>
                            <a:ext cx="952500" cy="1885950"/>
                          </a:xfrm>
                          <a:prstGeom prst="rect">
                            <a:avLst/>
                          </a:prstGeom>
                          <a:noFill/>
                          <a:ln w="9525">
                            <a:noFill/>
                            <a:miter lim="800000"/>
                            <a:headEnd/>
                            <a:tailEnd/>
                          </a:ln>
                        </pic:spPr>
                      </pic:pic>
                    </a:graphicData>
                  </a:graphic>
                </wp:anchor>
              </w:drawing>
            </w:r>
            <w:r w:rsidRPr="006150B9">
              <w:rPr>
                <w:rFonts w:cstheme="minorHAnsi"/>
                <w:bCs/>
                <w:noProof/>
              </w:rPr>
              <w:t>Grafika przedstawia poglądowe zdjęcie produktu opisanego w kolumnie nr 3</w:t>
            </w:r>
          </w:p>
          <w:p w:rsidR="00174F31" w:rsidRPr="006150B9" w:rsidRDefault="00174F31" w:rsidP="006150B9">
            <w:pPr>
              <w:rPr>
                <w:rFonts w:cstheme="minorHAnsi"/>
                <w:bCs/>
                <w:noProof/>
              </w:rPr>
            </w:pPr>
          </w:p>
          <w:p w:rsidR="00174F31" w:rsidRPr="006150B9" w:rsidRDefault="00174F31" w:rsidP="006150B9">
            <w:pPr>
              <w:rPr>
                <w:rFonts w:cstheme="minorHAnsi"/>
                <w:bCs/>
                <w:noProof/>
              </w:rPr>
            </w:pPr>
          </w:p>
          <w:p w:rsidR="00174F31" w:rsidRPr="006150B9" w:rsidRDefault="00174F31" w:rsidP="006150B9">
            <w:pPr>
              <w:rPr>
                <w:rFonts w:cstheme="minorHAnsi"/>
                <w:bCs/>
                <w:noProof/>
              </w:rPr>
            </w:pPr>
          </w:p>
          <w:p w:rsidR="00174F31" w:rsidRPr="006150B9" w:rsidRDefault="00174F31" w:rsidP="006150B9">
            <w:pPr>
              <w:rPr>
                <w:rFonts w:cstheme="minorHAnsi"/>
                <w:bCs/>
                <w:noProof/>
              </w:rPr>
            </w:pPr>
          </w:p>
          <w:p w:rsidR="00174F31" w:rsidRPr="006150B9" w:rsidRDefault="00174F31" w:rsidP="006150B9">
            <w:pPr>
              <w:rPr>
                <w:rFonts w:cstheme="minorHAnsi"/>
                <w:bCs/>
                <w:noProof/>
              </w:rPr>
            </w:pPr>
          </w:p>
          <w:p w:rsidR="00174F31" w:rsidRPr="006150B9" w:rsidRDefault="00174F31" w:rsidP="006150B9">
            <w:pPr>
              <w:rPr>
                <w:rFonts w:cstheme="minorHAnsi"/>
                <w:bCs/>
                <w:noProof/>
              </w:rPr>
            </w:pPr>
          </w:p>
          <w:p w:rsidR="00174F31" w:rsidRPr="006150B9" w:rsidRDefault="00174F31" w:rsidP="006150B9">
            <w:pPr>
              <w:rPr>
                <w:rFonts w:cstheme="minorHAnsi"/>
                <w:bCs/>
                <w:noProof/>
              </w:rPr>
            </w:pPr>
          </w:p>
          <w:p w:rsidR="00174F31" w:rsidRPr="006150B9" w:rsidRDefault="00174F31" w:rsidP="006150B9">
            <w:pPr>
              <w:rPr>
                <w:rFonts w:cstheme="minorHAnsi"/>
                <w:bCs/>
                <w:noProof/>
              </w:rPr>
            </w:pPr>
          </w:p>
          <w:p w:rsidR="00FD69D7" w:rsidRPr="006150B9" w:rsidRDefault="00FD69D7" w:rsidP="006150B9">
            <w:pPr>
              <w:rPr>
                <w:rFonts w:cstheme="minorHAnsi"/>
                <w:bCs/>
                <w:noProof/>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ind w:right="174"/>
              <w:rPr>
                <w:rFonts w:cstheme="minorHAnsi"/>
                <w:bCs/>
              </w:rPr>
            </w:pPr>
            <w:r w:rsidRPr="006150B9">
              <w:rPr>
                <w:rFonts w:cstheme="minorHAnsi"/>
                <w:bCs/>
              </w:rPr>
              <w:lastRenderedPageBreak/>
              <w:t>2000 szt.</w:t>
            </w:r>
          </w:p>
        </w:tc>
      </w:tr>
      <w:tr w:rsidR="00174F31" w:rsidRPr="006150B9" w:rsidTr="00021EE2">
        <w:trPr>
          <w:trHeight w:val="388"/>
        </w:trPr>
        <w:tc>
          <w:tcPr>
            <w:tcW w:w="451" w:type="pct"/>
            <w:gridSpan w:val="2"/>
            <w:shd w:val="clear" w:color="auto" w:fill="auto"/>
            <w:vAlign w:val="center"/>
          </w:tcPr>
          <w:p w:rsidR="00174F31" w:rsidRPr="006150B9" w:rsidRDefault="00174F31" w:rsidP="006150B9">
            <w:pPr>
              <w:numPr>
                <w:ilvl w:val="0"/>
                <w:numId w:val="1"/>
              </w:numPr>
              <w:spacing w:after="0" w:line="240" w:lineRule="auto"/>
              <w:ind w:left="669"/>
              <w:rPr>
                <w:rFonts w:cstheme="minorHAnsi"/>
                <w:b/>
              </w:rPr>
            </w:pPr>
          </w:p>
        </w:tc>
        <w:tc>
          <w:tcPr>
            <w:tcW w:w="796" w:type="pct"/>
            <w:shd w:val="clear" w:color="auto" w:fill="auto"/>
            <w:vAlign w:val="center"/>
          </w:tcPr>
          <w:p w:rsidR="00174F31" w:rsidRPr="006150B9" w:rsidRDefault="00174F31" w:rsidP="006150B9">
            <w:pPr>
              <w:rPr>
                <w:rFonts w:cstheme="minorHAnsi"/>
              </w:rPr>
            </w:pPr>
          </w:p>
          <w:p w:rsidR="00174F31" w:rsidRPr="006150B9" w:rsidRDefault="00174F31" w:rsidP="006150B9">
            <w:pPr>
              <w:rPr>
                <w:rFonts w:cstheme="minorHAnsi"/>
              </w:rPr>
            </w:pPr>
          </w:p>
          <w:p w:rsidR="00174F31" w:rsidRPr="006150B9" w:rsidRDefault="00174F31" w:rsidP="006150B9">
            <w:pPr>
              <w:rPr>
                <w:rFonts w:cstheme="minorHAnsi"/>
              </w:rPr>
            </w:pPr>
            <w:r w:rsidRPr="006150B9">
              <w:rPr>
                <w:rFonts w:cstheme="minorHAnsi"/>
              </w:rPr>
              <w:t>Parasol automatyczny składany</w:t>
            </w:r>
          </w:p>
          <w:p w:rsidR="00174F31" w:rsidRPr="006150B9" w:rsidRDefault="00174F31" w:rsidP="006150B9">
            <w:pPr>
              <w:rPr>
                <w:rFonts w:cstheme="minorHAnsi"/>
              </w:rPr>
            </w:pPr>
          </w:p>
          <w:p w:rsidR="00174F31" w:rsidRPr="006150B9" w:rsidRDefault="00174F31" w:rsidP="006150B9">
            <w:pPr>
              <w:rPr>
                <w:rFonts w:eastAsia="SimSun" w:cstheme="minorHAnsi"/>
                <w:kern w:val="1"/>
                <w:lang w:eastAsia="hi-IN" w:bidi="hi-IN"/>
              </w:rPr>
            </w:pPr>
          </w:p>
        </w:tc>
        <w:tc>
          <w:tcPr>
            <w:tcW w:w="2065" w:type="pct"/>
            <w:shd w:val="clear" w:color="auto" w:fill="auto"/>
            <w:vAlign w:val="center"/>
          </w:tcPr>
          <w:p w:rsidR="00174F31" w:rsidRPr="006150B9" w:rsidRDefault="00174F31" w:rsidP="004873C3">
            <w:pPr>
              <w:spacing w:after="0"/>
              <w:rPr>
                <w:rFonts w:cstheme="minorHAnsi"/>
              </w:rPr>
            </w:pPr>
            <w:r w:rsidRPr="006150B9">
              <w:rPr>
                <w:rFonts w:cstheme="minorHAnsi"/>
              </w:rPr>
              <w:t xml:space="preserve">3-częściowa metalowa laska, </w:t>
            </w:r>
          </w:p>
          <w:p w:rsidR="00174F31" w:rsidRPr="006150B9" w:rsidRDefault="00174F31" w:rsidP="004873C3">
            <w:pPr>
              <w:spacing w:after="0"/>
              <w:rPr>
                <w:rFonts w:cstheme="minorHAnsi"/>
              </w:rPr>
            </w:pPr>
            <w:r w:rsidRPr="006150B9">
              <w:rPr>
                <w:rFonts w:cstheme="minorHAnsi"/>
              </w:rPr>
              <w:t xml:space="preserve">Uchwyt plastikowy z automatycznym przyciskiem i pętelką ułatwiającą przenoszenie i trzymanie parasola. </w:t>
            </w:r>
          </w:p>
          <w:p w:rsidR="00174F31" w:rsidRPr="006150B9" w:rsidRDefault="00174F31" w:rsidP="004873C3">
            <w:pPr>
              <w:spacing w:after="0"/>
              <w:rPr>
                <w:rFonts w:cstheme="minorHAnsi"/>
              </w:rPr>
            </w:pPr>
            <w:r w:rsidRPr="006150B9">
              <w:rPr>
                <w:rFonts w:cstheme="minorHAnsi"/>
              </w:rPr>
              <w:t>Poszycie z poliestru zapinane na rzep.</w:t>
            </w:r>
          </w:p>
          <w:p w:rsidR="00174F31" w:rsidRPr="006150B9" w:rsidRDefault="00174F31" w:rsidP="004873C3">
            <w:pPr>
              <w:spacing w:after="0"/>
              <w:rPr>
                <w:rFonts w:cstheme="minorHAnsi"/>
              </w:rPr>
            </w:pPr>
            <w:r w:rsidRPr="006150B9">
              <w:rPr>
                <w:rFonts w:cstheme="minorHAnsi"/>
              </w:rPr>
              <w:t>Kolor: granatowy</w:t>
            </w:r>
          </w:p>
          <w:p w:rsidR="00174F31" w:rsidRPr="006150B9" w:rsidRDefault="00174F31" w:rsidP="004873C3">
            <w:pPr>
              <w:spacing w:after="0"/>
              <w:rPr>
                <w:rFonts w:cstheme="minorHAnsi"/>
              </w:rPr>
            </w:pPr>
            <w:r w:rsidRPr="006150B9">
              <w:rPr>
                <w:rFonts w:cstheme="minorHAnsi"/>
              </w:rPr>
              <w:t>Każdy parasol w pokrowcu;</w:t>
            </w:r>
          </w:p>
          <w:p w:rsidR="00174F31" w:rsidRPr="006150B9" w:rsidRDefault="00174F31" w:rsidP="004873C3">
            <w:pPr>
              <w:spacing w:after="0"/>
              <w:rPr>
                <w:rFonts w:cstheme="minorHAnsi"/>
              </w:rPr>
            </w:pPr>
            <w:r w:rsidRPr="006150B9">
              <w:rPr>
                <w:rFonts w:cstheme="minorHAnsi"/>
              </w:rPr>
              <w:t>Pokrowiec z tej samej tkaniny co czasza, w kolorze poszycia.</w:t>
            </w:r>
          </w:p>
          <w:p w:rsidR="00174F31" w:rsidRPr="006150B9" w:rsidRDefault="00174F31" w:rsidP="004873C3">
            <w:pPr>
              <w:spacing w:after="0"/>
              <w:rPr>
                <w:rFonts w:cstheme="minorHAnsi"/>
              </w:rPr>
            </w:pPr>
            <w:r w:rsidRPr="006150B9">
              <w:rPr>
                <w:rFonts w:cstheme="minorHAnsi"/>
              </w:rPr>
              <w:t xml:space="preserve">Rozmiar: </w:t>
            </w:r>
          </w:p>
          <w:p w:rsidR="00174F31" w:rsidRPr="006150B9" w:rsidRDefault="00174F31" w:rsidP="004873C3">
            <w:pPr>
              <w:spacing w:after="0"/>
              <w:rPr>
                <w:rFonts w:cstheme="minorHAnsi"/>
              </w:rPr>
            </w:pPr>
            <w:r w:rsidRPr="006150B9">
              <w:rPr>
                <w:rFonts w:cstheme="minorHAnsi"/>
              </w:rPr>
              <w:t>średnica czaszy 96 cm (+/-2 cm)</w:t>
            </w:r>
          </w:p>
          <w:p w:rsidR="00174F31" w:rsidRPr="006150B9" w:rsidRDefault="00174F31" w:rsidP="004873C3">
            <w:pPr>
              <w:spacing w:after="0"/>
              <w:rPr>
                <w:rFonts w:cstheme="minorHAnsi"/>
              </w:rPr>
            </w:pPr>
            <w:r w:rsidRPr="006150B9">
              <w:rPr>
                <w:rFonts w:cstheme="minorHAnsi"/>
              </w:rPr>
              <w:t>długość rączki 57 cm (+/- 2 cm)</w:t>
            </w:r>
          </w:p>
          <w:p w:rsidR="00174F31" w:rsidRPr="006150B9" w:rsidRDefault="00174F31" w:rsidP="004873C3">
            <w:pPr>
              <w:spacing w:after="0"/>
              <w:rPr>
                <w:rFonts w:cstheme="minorHAnsi"/>
              </w:rPr>
            </w:pPr>
            <w:r w:rsidRPr="006150B9">
              <w:rPr>
                <w:rFonts w:cstheme="minorHAnsi"/>
              </w:rPr>
              <w:t>Materiał: metal/poliester</w:t>
            </w:r>
          </w:p>
          <w:p w:rsidR="00174F31" w:rsidRPr="006150B9" w:rsidRDefault="00174F31" w:rsidP="004873C3">
            <w:pPr>
              <w:spacing w:after="0"/>
              <w:contextualSpacing/>
              <w:rPr>
                <w:rFonts w:cstheme="minorHAnsi"/>
              </w:rPr>
            </w:pPr>
            <w:r w:rsidRPr="006150B9">
              <w:rPr>
                <w:rFonts w:cstheme="minorHAnsi"/>
              </w:rPr>
              <w:t xml:space="preserve">Czasza z min. 8 paneli. </w:t>
            </w:r>
          </w:p>
          <w:p w:rsidR="00174F31" w:rsidRPr="006150B9" w:rsidRDefault="00174F31" w:rsidP="004873C3">
            <w:pPr>
              <w:spacing w:after="0"/>
              <w:rPr>
                <w:rFonts w:eastAsia="SimSun" w:cstheme="minorHAnsi"/>
                <w:kern w:val="22"/>
                <w:lang w:eastAsia="hi-IN" w:bidi="hi-IN"/>
              </w:rPr>
            </w:pPr>
            <w:r w:rsidRPr="006150B9">
              <w:rPr>
                <w:rFonts w:eastAsia="SimSun" w:cstheme="minorHAnsi"/>
                <w:kern w:val="22"/>
                <w:lang w:eastAsia="hi-IN" w:bidi="hi-IN"/>
              </w:rPr>
              <w:t xml:space="preserve">Znakowanie: w 1 kolorze (białym), na jednym brycie. Logo przy krawędzi jednego brytu. Logo nie mniejsze niż 25 % </w:t>
            </w:r>
          </w:p>
          <w:p w:rsidR="00174F31" w:rsidRPr="006150B9" w:rsidRDefault="00174F31" w:rsidP="004873C3">
            <w:pPr>
              <w:spacing w:after="0"/>
              <w:rPr>
                <w:rFonts w:eastAsia="SimSun" w:cstheme="minorHAnsi"/>
                <w:kern w:val="22"/>
                <w:lang w:eastAsia="hi-IN" w:bidi="hi-IN"/>
              </w:rPr>
            </w:pPr>
            <w:r w:rsidRPr="006150B9">
              <w:rPr>
                <w:rFonts w:eastAsia="SimSun" w:cstheme="minorHAnsi"/>
                <w:kern w:val="22"/>
                <w:lang w:eastAsia="hi-IN" w:bidi="hi-IN"/>
              </w:rPr>
              <w:t>(+/-5 %)powierzchni jednego brytu.</w:t>
            </w:r>
          </w:p>
          <w:p w:rsidR="00174F31" w:rsidRPr="006150B9" w:rsidRDefault="00174F31" w:rsidP="004873C3">
            <w:pPr>
              <w:spacing w:after="0"/>
              <w:rPr>
                <w:rFonts w:eastAsia="SimSun" w:cstheme="minorHAnsi"/>
                <w:kern w:val="1"/>
                <w:lang w:eastAsia="hi-IN" w:bidi="hi-IN"/>
              </w:rPr>
            </w:pPr>
            <w:r w:rsidRPr="006150B9">
              <w:rPr>
                <w:rFonts w:cstheme="minorHAnsi"/>
                <w:bCs/>
              </w:rPr>
              <w:lastRenderedPageBreak/>
              <w:t>Metoda znakowania (z wymienionych poniżej tabeli) zapewniająca dobre krycie, tj. dostosowana do materiału, z którego wykonany jest produkt, nadruk niezmywalny, zapewniający czytelność oznakowania, o których mowa niżej.</w:t>
            </w:r>
          </w:p>
          <w:p w:rsidR="00174F31" w:rsidRPr="006150B9" w:rsidRDefault="00174F31" w:rsidP="004873C3">
            <w:pPr>
              <w:spacing w:after="0"/>
              <w:rPr>
                <w:rFonts w:cstheme="minorHAnsi"/>
                <w:color w:val="000000"/>
              </w:rPr>
            </w:pPr>
            <w:r w:rsidRPr="006150B9">
              <w:rPr>
                <w:rFonts w:cstheme="minorHAnsi"/>
              </w:rPr>
              <w:t>Rozmiar oznakowania gwarantuje jego czytelność, oznakowanie jest trwałe (projekt rozmieszczenia oznakowania Wykonawca przekazuje do zatwierdzenia na etapie realizacji zamówienia).</w:t>
            </w:r>
          </w:p>
          <w:p w:rsidR="00174F31" w:rsidRPr="001E4FC4" w:rsidRDefault="00174F31" w:rsidP="004873C3">
            <w:pPr>
              <w:spacing w:after="0"/>
              <w:rPr>
                <w:rFonts w:cstheme="minorHAnsi"/>
                <w:color w:val="000000"/>
              </w:rPr>
            </w:pPr>
            <w:r w:rsidRPr="006150B9">
              <w:rPr>
                <w:rFonts w:cstheme="minorHAnsi"/>
              </w:rPr>
              <w:t xml:space="preserve">Dostarczone w opisanym, kartonowym opakowaniu zbiorczym, po max 50 sztuk w jednym kartonie </w:t>
            </w:r>
            <w:r w:rsidRPr="006150B9">
              <w:rPr>
                <w:rFonts w:cstheme="minorHAnsi"/>
                <w:color w:val="000000"/>
              </w:rPr>
              <w:t>(informacja o zawartości i liczbie sztuk na każdym opakowaniu zbiorczym).</w:t>
            </w:r>
          </w:p>
          <w:p w:rsidR="00174F31" w:rsidRPr="006150B9" w:rsidRDefault="00174F31" w:rsidP="004873C3">
            <w:pPr>
              <w:pStyle w:val="Akapitzlist"/>
              <w:numPr>
                <w:ilvl w:val="0"/>
                <w:numId w:val="3"/>
              </w:numPr>
              <w:spacing w:after="0"/>
              <w:rPr>
                <w:rFonts w:asciiTheme="minorHAnsi" w:eastAsia="SimSun" w:hAnsiTheme="minorHAnsi" w:cstheme="minorHAnsi"/>
                <w:kern w:val="1"/>
                <w:lang w:eastAsia="hi-IN" w:bidi="hi-IN"/>
              </w:rPr>
            </w:pPr>
            <w:r w:rsidRPr="006150B9">
              <w:rPr>
                <w:rFonts w:asciiTheme="minorHAnsi" w:hAnsiTheme="minorHAnsi" w:cstheme="minorHAnsi"/>
              </w:rPr>
              <w:t>Poglądowy wzór znakowania:</w:t>
            </w:r>
          </w:p>
          <w:p w:rsidR="00174F31" w:rsidRPr="006150B9" w:rsidRDefault="00174F31" w:rsidP="004873C3">
            <w:pPr>
              <w:pStyle w:val="Akapitzlist"/>
              <w:spacing w:after="0"/>
              <w:ind w:left="0"/>
              <w:rPr>
                <w:rFonts w:asciiTheme="minorHAnsi" w:hAnsiTheme="minorHAnsi" w:cstheme="minorHAnsi"/>
              </w:rPr>
            </w:pPr>
            <w:r w:rsidRPr="006150B9">
              <w:rPr>
                <w:rFonts w:asciiTheme="minorHAnsi" w:hAnsiTheme="minorHAnsi" w:cstheme="minorHAnsi"/>
                <w:noProof/>
                <w:color w:val="00B050"/>
                <w:lang w:eastAsia="pl-PL"/>
              </w:rPr>
              <w:drawing>
                <wp:inline distT="0" distB="0" distL="0" distR="0">
                  <wp:extent cx="1362075" cy="681038"/>
                  <wp:effectExtent l="19050" t="0" r="9525" b="0"/>
                  <wp:docPr id="29" name="Obraz 3" descr="opolskie_uproszc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olskie_uproszczone.jpg"/>
                          <pic:cNvPicPr>
                            <a:picLocks noChangeAspect="1" noChangeArrowheads="1"/>
                          </pic:cNvPicPr>
                        </pic:nvPicPr>
                        <pic:blipFill>
                          <a:blip r:embed="rId13" cstate="print"/>
                          <a:srcRect/>
                          <a:stretch>
                            <a:fillRect/>
                          </a:stretch>
                        </pic:blipFill>
                        <pic:spPr bwMode="auto">
                          <a:xfrm>
                            <a:off x="0" y="0"/>
                            <a:ext cx="1362075" cy="681038"/>
                          </a:xfrm>
                          <a:prstGeom prst="rect">
                            <a:avLst/>
                          </a:prstGeom>
                          <a:noFill/>
                          <a:ln w="9525">
                            <a:noFill/>
                            <a:miter lim="800000"/>
                            <a:headEnd/>
                            <a:tailEnd/>
                          </a:ln>
                        </pic:spPr>
                      </pic:pic>
                    </a:graphicData>
                  </a:graphic>
                </wp:inline>
              </w:drawing>
            </w:r>
          </w:p>
        </w:tc>
        <w:tc>
          <w:tcPr>
            <w:tcW w:w="1237" w:type="pct"/>
            <w:shd w:val="clear" w:color="auto" w:fill="auto"/>
            <w:vAlign w:val="center"/>
          </w:tcPr>
          <w:p w:rsidR="00174F31" w:rsidRPr="006150B9" w:rsidRDefault="006150B9" w:rsidP="006150B9">
            <w:pPr>
              <w:rPr>
                <w:rFonts w:cstheme="minorHAnsi"/>
              </w:rPr>
            </w:pPr>
            <w:r>
              <w:rPr>
                <w:rFonts w:cstheme="minorHAnsi"/>
                <w:noProof/>
                <w:lang w:eastAsia="pl-PL"/>
              </w:rPr>
              <w:lastRenderedPageBreak/>
              <w:drawing>
                <wp:anchor distT="0" distB="0" distL="114300" distR="114300" simplePos="0" relativeHeight="251662336" behindDoc="0" locked="0" layoutInCell="1" allowOverlap="1">
                  <wp:simplePos x="0" y="0"/>
                  <wp:positionH relativeFrom="column">
                    <wp:posOffset>-60325</wp:posOffset>
                  </wp:positionH>
                  <wp:positionV relativeFrom="paragraph">
                    <wp:posOffset>-1470025</wp:posOffset>
                  </wp:positionV>
                  <wp:extent cx="1276350" cy="962025"/>
                  <wp:effectExtent l="19050" t="0" r="0" b="0"/>
                  <wp:wrapTopAndBottom/>
                  <wp:docPr id="32" name="Obraz 81" descr="para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parasol.jpg"/>
                          <pic:cNvPicPr>
                            <a:picLocks noChangeAspect="1" noChangeArrowheads="1"/>
                          </pic:cNvPicPr>
                        </pic:nvPicPr>
                        <pic:blipFill>
                          <a:blip r:embed="rId14" cstate="print"/>
                          <a:srcRect/>
                          <a:stretch>
                            <a:fillRect/>
                          </a:stretch>
                        </pic:blipFill>
                        <pic:spPr bwMode="auto">
                          <a:xfrm>
                            <a:off x="0" y="0"/>
                            <a:ext cx="1276350" cy="962025"/>
                          </a:xfrm>
                          <a:prstGeom prst="rect">
                            <a:avLst/>
                          </a:prstGeom>
                          <a:noFill/>
                          <a:ln w="9525">
                            <a:noFill/>
                            <a:miter lim="800000"/>
                            <a:headEnd/>
                            <a:tailEnd/>
                          </a:ln>
                        </pic:spPr>
                      </pic:pic>
                    </a:graphicData>
                  </a:graphic>
                </wp:anchor>
              </w:drawing>
            </w:r>
            <w:r w:rsidR="00174F31" w:rsidRPr="006150B9">
              <w:rPr>
                <w:rFonts w:cstheme="minorHAnsi"/>
              </w:rPr>
              <w:t>Grafika przedstawia poglądowe zdjęcie produktu opisanego w kolumnie nr</w:t>
            </w:r>
            <w:r w:rsidR="00174F31" w:rsidRPr="006150B9">
              <w:rPr>
                <w:rFonts w:cstheme="minorHAnsi"/>
                <w:bCs/>
              </w:rPr>
              <w:t xml:space="preserve"> 3</w:t>
            </w:r>
          </w:p>
        </w:tc>
        <w:tc>
          <w:tcPr>
            <w:tcW w:w="451" w:type="pct"/>
            <w:shd w:val="clear" w:color="auto" w:fill="auto"/>
            <w:vAlign w:val="center"/>
          </w:tcPr>
          <w:p w:rsidR="00174F31" w:rsidRPr="006150B9" w:rsidRDefault="00174F31" w:rsidP="006150B9">
            <w:pPr>
              <w:rPr>
                <w:rFonts w:cstheme="minorHAnsi"/>
                <w:noProof/>
              </w:rPr>
            </w:pPr>
            <w:r w:rsidRPr="006150B9">
              <w:rPr>
                <w:rFonts w:cstheme="minorHAnsi"/>
                <w:noProof/>
              </w:rPr>
              <w:t>200 szt.</w:t>
            </w:r>
          </w:p>
        </w:tc>
      </w:tr>
      <w:tr w:rsidR="00174F31" w:rsidRPr="006150B9" w:rsidTr="00021EE2">
        <w:trPr>
          <w:trHeight w:val="2070"/>
        </w:trPr>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numPr>
                <w:ilvl w:val="0"/>
                <w:numId w:val="1"/>
              </w:numPr>
              <w:spacing w:after="0" w:line="240" w:lineRule="auto"/>
              <w:ind w:left="669"/>
              <w:rPr>
                <w:rFonts w:cstheme="minorHAnsi"/>
                <w:b/>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rPr>
                <w:rFonts w:cstheme="minorHAnsi"/>
              </w:rPr>
            </w:pPr>
            <w:r w:rsidRPr="006150B9">
              <w:rPr>
                <w:rFonts w:cstheme="minorHAnsi"/>
              </w:rPr>
              <w:t>Plecak / worek</w:t>
            </w:r>
          </w:p>
        </w:tc>
        <w:tc>
          <w:tcPr>
            <w:tcW w:w="2065" w:type="pct"/>
            <w:tcBorders>
              <w:top w:val="single" w:sz="4" w:space="0" w:color="auto"/>
              <w:left w:val="single" w:sz="4" w:space="0" w:color="auto"/>
              <w:bottom w:val="single" w:sz="4" w:space="0" w:color="auto"/>
              <w:right w:val="single" w:sz="4" w:space="0" w:color="auto"/>
            </w:tcBorders>
            <w:shd w:val="clear" w:color="auto" w:fill="auto"/>
          </w:tcPr>
          <w:p w:rsidR="00174F31" w:rsidRPr="006150B9" w:rsidRDefault="00174F31" w:rsidP="004873C3">
            <w:pPr>
              <w:spacing w:after="0"/>
              <w:rPr>
                <w:rFonts w:cstheme="minorHAnsi"/>
              </w:rPr>
            </w:pPr>
            <w:r w:rsidRPr="006150B9">
              <w:rPr>
                <w:rFonts w:cstheme="minorHAnsi"/>
              </w:rPr>
              <w:t>Worek wyposażony w sznurki, umożliwiające noszenie worka jako plecak.</w:t>
            </w:r>
          </w:p>
          <w:p w:rsidR="00174F31" w:rsidRPr="006150B9" w:rsidRDefault="00174F31" w:rsidP="004873C3">
            <w:pPr>
              <w:spacing w:after="0"/>
              <w:rPr>
                <w:rFonts w:cstheme="minorHAnsi"/>
              </w:rPr>
            </w:pPr>
            <w:r w:rsidRPr="006150B9">
              <w:rPr>
                <w:rFonts w:cstheme="minorHAnsi"/>
              </w:rPr>
              <w:t xml:space="preserve">Materiał – poliester </w:t>
            </w:r>
          </w:p>
          <w:p w:rsidR="00174F31" w:rsidRPr="006150B9" w:rsidRDefault="00174F31" w:rsidP="004873C3">
            <w:pPr>
              <w:spacing w:after="0"/>
              <w:rPr>
                <w:rFonts w:cstheme="minorHAnsi"/>
              </w:rPr>
            </w:pPr>
            <w:r w:rsidRPr="006150B9">
              <w:rPr>
                <w:rFonts w:cstheme="minorHAnsi"/>
              </w:rPr>
              <w:t>Wymiary:  340 x 430 mm (+/- 10%)*</w:t>
            </w:r>
          </w:p>
          <w:p w:rsidR="00174F31" w:rsidRPr="006150B9" w:rsidRDefault="00174F31" w:rsidP="004873C3">
            <w:pPr>
              <w:spacing w:after="0"/>
              <w:rPr>
                <w:rFonts w:cstheme="minorHAnsi"/>
              </w:rPr>
            </w:pPr>
            <w:r w:rsidRPr="006150B9">
              <w:rPr>
                <w:rFonts w:cstheme="minorHAnsi"/>
              </w:rPr>
              <w:t>Kolor:</w:t>
            </w:r>
          </w:p>
          <w:p w:rsidR="00174F31" w:rsidRPr="006150B9" w:rsidRDefault="00174F31" w:rsidP="004873C3">
            <w:pPr>
              <w:spacing w:after="0"/>
              <w:rPr>
                <w:rFonts w:cstheme="minorHAnsi"/>
              </w:rPr>
            </w:pPr>
            <w:r w:rsidRPr="006150B9">
              <w:rPr>
                <w:rFonts w:cstheme="minorHAnsi"/>
              </w:rPr>
              <w:t>plecak – niebieski,</w:t>
            </w:r>
          </w:p>
          <w:p w:rsidR="00174F31" w:rsidRPr="006150B9" w:rsidRDefault="00174F31" w:rsidP="004873C3">
            <w:pPr>
              <w:spacing w:after="0"/>
              <w:rPr>
                <w:rFonts w:cstheme="minorHAnsi"/>
              </w:rPr>
            </w:pPr>
            <w:r w:rsidRPr="006150B9">
              <w:rPr>
                <w:rFonts w:cstheme="minorHAnsi"/>
              </w:rPr>
              <w:t>sznurki- czarny</w:t>
            </w:r>
          </w:p>
          <w:p w:rsidR="00174F31" w:rsidRPr="006150B9" w:rsidRDefault="00174F31" w:rsidP="004873C3">
            <w:pPr>
              <w:spacing w:after="0"/>
              <w:rPr>
                <w:rFonts w:eastAsia="SimSun" w:cstheme="minorHAnsi"/>
                <w:kern w:val="1"/>
                <w:lang w:eastAsia="hi-IN" w:bidi="hi-IN"/>
              </w:rPr>
            </w:pPr>
            <w:r w:rsidRPr="006150B9">
              <w:rPr>
                <w:rFonts w:cstheme="minorHAnsi"/>
              </w:rPr>
              <w:t xml:space="preserve">Znakowanie: jednostronne w jednym kolorze(białym). </w:t>
            </w:r>
            <w:r w:rsidRPr="006150B9">
              <w:rPr>
                <w:rFonts w:eastAsia="SimSun" w:cstheme="minorHAnsi"/>
                <w:kern w:val="1"/>
                <w:lang w:eastAsia="hi-IN" w:bidi="hi-IN"/>
              </w:rPr>
              <w:t>Logo nie mniejsze niż 25% (+/-5%) powierzchni jednej strony worka.</w:t>
            </w:r>
          </w:p>
          <w:p w:rsidR="00174F31" w:rsidRPr="006150B9" w:rsidRDefault="00174F31" w:rsidP="004873C3">
            <w:pPr>
              <w:spacing w:after="0"/>
              <w:rPr>
                <w:rFonts w:eastAsia="SimSun" w:cstheme="minorHAnsi"/>
                <w:kern w:val="1"/>
                <w:lang w:eastAsia="hi-IN" w:bidi="hi-IN"/>
              </w:rPr>
            </w:pPr>
            <w:r w:rsidRPr="006150B9">
              <w:rPr>
                <w:rFonts w:cstheme="minorHAnsi"/>
                <w:bCs/>
              </w:rPr>
              <w:t>Metoda znakowania (z wymienionych poniżej tabeli) zapewniająca dobre krycie, tj. dostosowana do materiału, z którego wykonany jest produkt, nadruk niezmywalny, zapewniający czytelność oznakowania, o których mowa niżej.</w:t>
            </w:r>
          </w:p>
          <w:p w:rsidR="00174F31" w:rsidRPr="006150B9" w:rsidRDefault="00174F31" w:rsidP="004873C3">
            <w:pPr>
              <w:spacing w:after="0"/>
              <w:rPr>
                <w:rFonts w:cstheme="minorHAnsi"/>
                <w:color w:val="000000"/>
              </w:rPr>
            </w:pPr>
            <w:r w:rsidRPr="006150B9">
              <w:rPr>
                <w:rFonts w:cstheme="minorHAnsi"/>
              </w:rPr>
              <w:t>Rozmiar oznakowania gwarantuje jego czytelność, oznakowanie jest trwałe (projekt rozmieszczenia oznakowania Wykonawca przekazuje do zatwierdzenia na etapie realizacji zamówienia).</w:t>
            </w:r>
          </w:p>
          <w:p w:rsidR="00174F31" w:rsidRPr="001E4FC4" w:rsidRDefault="00174F31" w:rsidP="004873C3">
            <w:pPr>
              <w:spacing w:after="0"/>
              <w:rPr>
                <w:rFonts w:eastAsia="SimSun" w:cstheme="minorHAnsi"/>
                <w:kern w:val="1"/>
                <w:lang w:eastAsia="hi-IN" w:bidi="hi-IN"/>
              </w:rPr>
            </w:pPr>
            <w:r w:rsidRPr="006150B9">
              <w:rPr>
                <w:rFonts w:cstheme="minorHAnsi"/>
              </w:rPr>
              <w:t>Dostarczone w opisanym, kartonowym opakowaniu zbiorczym.</w:t>
            </w:r>
            <w:r w:rsidRPr="006150B9">
              <w:rPr>
                <w:rFonts w:cstheme="minorHAnsi"/>
              </w:rPr>
              <w:br/>
              <w:t>W przypadku 200 worków z zamawianych 1000 sztuk,</w:t>
            </w:r>
            <w:r w:rsidRPr="006150B9">
              <w:rPr>
                <w:rFonts w:eastAsia="SimSun" w:cstheme="minorHAnsi"/>
                <w:kern w:val="1"/>
                <w:lang w:eastAsia="hi-IN" w:bidi="hi-IN"/>
              </w:rPr>
              <w:t xml:space="preserve"> proszę o zastosowanie odpowiedniego kontrastu między logotypem, a tłem, tak aby kolorystyka worków dostosowana została  do potrzeb osób z niepełnosprawnościami (plecak w kolorze żółtym, logotyp w kolorze</w:t>
            </w:r>
            <w:r w:rsidRPr="00D01BBB">
              <w:rPr>
                <w:rFonts w:eastAsia="SimSun" w:cstheme="minorHAnsi"/>
                <w:kern w:val="1"/>
                <w:shd w:val="clear" w:color="auto" w:fill="FFFF00"/>
                <w:lang w:eastAsia="hi-IN" w:bidi="hi-IN"/>
              </w:rPr>
              <w:t xml:space="preserve"> </w:t>
            </w:r>
            <w:r w:rsidR="00FD69D7" w:rsidRPr="00EB084A">
              <w:rPr>
                <w:rFonts w:eastAsia="SimSun" w:cstheme="minorHAnsi"/>
                <w:kern w:val="1"/>
                <w:lang w:eastAsia="hi-IN" w:bidi="hi-IN"/>
              </w:rPr>
              <w:t>granatowym</w:t>
            </w:r>
            <w:r w:rsidRPr="00EB084A">
              <w:rPr>
                <w:rFonts w:eastAsia="SimSun" w:cstheme="minorHAnsi"/>
                <w:kern w:val="1"/>
                <w:lang w:eastAsia="hi-IN" w:bidi="hi-IN"/>
              </w:rPr>
              <w:t>).</w:t>
            </w:r>
          </w:p>
          <w:p w:rsidR="00174F31" w:rsidRPr="001E4FC4" w:rsidRDefault="00174F31" w:rsidP="001E4FC4">
            <w:pPr>
              <w:pStyle w:val="Akapitzlist"/>
              <w:numPr>
                <w:ilvl w:val="0"/>
                <w:numId w:val="3"/>
              </w:numPr>
              <w:spacing w:after="0"/>
              <w:rPr>
                <w:rFonts w:eastAsia="Times New Roman" w:cstheme="minorHAnsi"/>
                <w:lang w:eastAsia="pl-PL"/>
              </w:rPr>
            </w:pPr>
            <w:r w:rsidRPr="001E4FC4">
              <w:rPr>
                <w:rFonts w:eastAsia="Times New Roman" w:cstheme="minorHAnsi"/>
                <w:lang w:eastAsia="pl-PL"/>
              </w:rPr>
              <w:t>Poglądowy wzór znakowania:</w:t>
            </w:r>
          </w:p>
          <w:p w:rsidR="00174F31" w:rsidRPr="006150B9" w:rsidRDefault="00174F31" w:rsidP="004873C3">
            <w:pPr>
              <w:rPr>
                <w:rFonts w:cstheme="minorHAnsi"/>
              </w:rPr>
            </w:pPr>
            <w:r w:rsidRPr="006150B9">
              <w:rPr>
                <w:rFonts w:cstheme="minorHAnsi"/>
                <w:noProof/>
                <w:lang w:eastAsia="pl-PL"/>
              </w:rPr>
              <w:drawing>
                <wp:inline distT="0" distB="0" distL="0" distR="0">
                  <wp:extent cx="1314450" cy="657225"/>
                  <wp:effectExtent l="19050" t="0" r="0" b="0"/>
                  <wp:docPr id="23" name="Obraz 3" descr="opolskie_uproszc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olskie_uproszczone.jpg"/>
                          <pic:cNvPicPr>
                            <a:picLocks noChangeAspect="1" noChangeArrowheads="1"/>
                          </pic:cNvPicPr>
                        </pic:nvPicPr>
                        <pic:blipFill>
                          <a:blip r:embed="rId13" cstate="print"/>
                          <a:srcRect/>
                          <a:stretch>
                            <a:fillRect/>
                          </a:stretch>
                        </pic:blipFill>
                        <pic:spPr bwMode="auto">
                          <a:xfrm>
                            <a:off x="0" y="0"/>
                            <a:ext cx="1314450" cy="657225"/>
                          </a:xfrm>
                          <a:prstGeom prst="rect">
                            <a:avLst/>
                          </a:prstGeom>
                          <a:noFill/>
                          <a:ln w="9525">
                            <a:noFill/>
                            <a:miter lim="800000"/>
                            <a:headEnd/>
                            <a:tailEnd/>
                          </a:ln>
                        </pic:spPr>
                      </pic:pic>
                    </a:graphicData>
                  </a:graphic>
                </wp:inline>
              </w:drawing>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0445D1" w:rsidRDefault="006150B9" w:rsidP="006150B9">
            <w:pPr>
              <w:rPr>
                <w:rFonts w:cstheme="minorHAnsi"/>
                <w:b/>
                <w:noProof/>
              </w:rPr>
            </w:pPr>
            <w:r w:rsidRPr="006150B9">
              <w:rPr>
                <w:rFonts w:cstheme="minorHAnsi"/>
                <w:noProof/>
                <w:lang w:eastAsia="pl-PL"/>
              </w:rPr>
              <w:drawing>
                <wp:inline distT="0" distB="0" distL="0" distR="0">
                  <wp:extent cx="1104900" cy="1162050"/>
                  <wp:effectExtent l="19050" t="0" r="0" b="0"/>
                  <wp:docPr id="8" name="Obraz 1" descr="wo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orek"/>
                          <pic:cNvPicPr>
                            <a:picLocks noChangeAspect="1" noChangeArrowheads="1"/>
                          </pic:cNvPicPr>
                        </pic:nvPicPr>
                        <pic:blipFill>
                          <a:blip r:embed="rId15" cstate="print"/>
                          <a:srcRect/>
                          <a:stretch>
                            <a:fillRect/>
                          </a:stretch>
                        </pic:blipFill>
                        <pic:spPr bwMode="auto">
                          <a:xfrm>
                            <a:off x="0" y="0"/>
                            <a:ext cx="1104900" cy="1162050"/>
                          </a:xfrm>
                          <a:prstGeom prst="rect">
                            <a:avLst/>
                          </a:prstGeom>
                          <a:noFill/>
                          <a:ln w="9525">
                            <a:noFill/>
                            <a:miter lim="800000"/>
                            <a:headEnd/>
                            <a:tailEnd/>
                          </a:ln>
                        </pic:spPr>
                      </pic:pic>
                    </a:graphicData>
                  </a:graphic>
                </wp:inline>
              </w:drawing>
            </w:r>
          </w:p>
          <w:p w:rsidR="00174F31" w:rsidRPr="006150B9" w:rsidRDefault="00174F31" w:rsidP="006150B9">
            <w:pPr>
              <w:rPr>
                <w:rFonts w:cstheme="minorHAnsi"/>
                <w:noProof/>
              </w:rPr>
            </w:pPr>
            <w:r w:rsidRPr="006150B9">
              <w:rPr>
                <w:rFonts w:cstheme="minorHAnsi"/>
                <w:noProof/>
              </w:rPr>
              <w:t xml:space="preserve">Grafika przedstawia poglądowe zdjęcie produktu opisanego w kolumnie nr </w:t>
            </w:r>
            <w:r w:rsidR="006150B9">
              <w:rPr>
                <w:rFonts w:cstheme="minorHAnsi"/>
                <w:noProof/>
              </w:rPr>
              <w:t>3</w:t>
            </w:r>
          </w:p>
          <w:p w:rsidR="00174F31" w:rsidRPr="006150B9" w:rsidRDefault="00174F31" w:rsidP="006150B9">
            <w:pPr>
              <w:rPr>
                <w:rFonts w:cstheme="minorHAnsi"/>
                <w:noProof/>
              </w:rPr>
            </w:pPr>
          </w:p>
          <w:p w:rsidR="00174F31" w:rsidRPr="006150B9" w:rsidRDefault="00174F31" w:rsidP="006150B9">
            <w:pPr>
              <w:rPr>
                <w:rFonts w:cstheme="minorHAnsi"/>
                <w:noProof/>
              </w:rPr>
            </w:pPr>
          </w:p>
          <w:p w:rsidR="00174F31" w:rsidRPr="006150B9" w:rsidRDefault="00174F31" w:rsidP="006150B9">
            <w:pPr>
              <w:rPr>
                <w:rFonts w:cstheme="minorHAnsi"/>
                <w:noProof/>
              </w:rPr>
            </w:pPr>
          </w:p>
          <w:p w:rsidR="00174F31" w:rsidRPr="006150B9" w:rsidRDefault="00174F31" w:rsidP="006150B9">
            <w:pPr>
              <w:rPr>
                <w:rFonts w:cstheme="minorHAnsi"/>
                <w:noProof/>
              </w:rPr>
            </w:pPr>
          </w:p>
        </w:tc>
        <w:tc>
          <w:tcPr>
            <w:tcW w:w="451" w:type="pct"/>
            <w:shd w:val="clear" w:color="auto" w:fill="auto"/>
            <w:vAlign w:val="center"/>
          </w:tcPr>
          <w:p w:rsidR="00174F31" w:rsidRPr="006150B9" w:rsidRDefault="00174F31" w:rsidP="006150B9">
            <w:pPr>
              <w:rPr>
                <w:rFonts w:cstheme="minorHAnsi"/>
                <w:noProof/>
              </w:rPr>
            </w:pPr>
            <w:r w:rsidRPr="006150B9">
              <w:rPr>
                <w:rFonts w:cstheme="minorHAnsi"/>
                <w:noProof/>
              </w:rPr>
              <w:t>1000 szt.</w:t>
            </w:r>
          </w:p>
        </w:tc>
      </w:tr>
      <w:tr w:rsidR="00174F31" w:rsidRPr="006150B9" w:rsidTr="00021EE2">
        <w:trPr>
          <w:trHeight w:val="1645"/>
        </w:trPr>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numPr>
                <w:ilvl w:val="0"/>
                <w:numId w:val="1"/>
              </w:numPr>
              <w:spacing w:after="0" w:line="240" w:lineRule="auto"/>
              <w:ind w:left="669"/>
              <w:rPr>
                <w:rFonts w:cstheme="minorHAnsi"/>
                <w:b/>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rPr>
                <w:rFonts w:cstheme="minorHAnsi"/>
              </w:rPr>
            </w:pPr>
            <w:r w:rsidRPr="006150B9">
              <w:rPr>
                <w:rFonts w:cstheme="minorHAnsi"/>
              </w:rPr>
              <w:t>Zestaw do notatek</w:t>
            </w:r>
          </w:p>
        </w:tc>
        <w:tc>
          <w:tcPr>
            <w:tcW w:w="2065"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4873C3">
            <w:pPr>
              <w:spacing w:after="0"/>
              <w:rPr>
                <w:rFonts w:cstheme="minorHAnsi"/>
              </w:rPr>
            </w:pPr>
            <w:r w:rsidRPr="006150B9">
              <w:rPr>
                <w:rFonts w:cstheme="minorHAnsi"/>
              </w:rPr>
              <w:t>Zestaw w kształcie domku zawiera: 125 karteczek samoprzylepnych –zakładek indeksujących, w 5 kolorach (tj. 25 karteczek w różnych kolorach) i</w:t>
            </w:r>
            <w:r w:rsidR="00D01BBB">
              <w:rPr>
                <w:rFonts w:cstheme="minorHAnsi"/>
              </w:rPr>
              <w:t xml:space="preserve"> min.</w:t>
            </w:r>
            <w:r w:rsidRPr="006150B9">
              <w:rPr>
                <w:rFonts w:cstheme="minorHAnsi"/>
              </w:rPr>
              <w:t xml:space="preserve"> 400 białych kartek.</w:t>
            </w:r>
          </w:p>
          <w:p w:rsidR="00174F31" w:rsidRPr="006150B9" w:rsidRDefault="00174F31" w:rsidP="004873C3">
            <w:pPr>
              <w:spacing w:after="0"/>
              <w:rPr>
                <w:rFonts w:cstheme="minorHAnsi"/>
              </w:rPr>
            </w:pPr>
            <w:r w:rsidRPr="006150B9">
              <w:rPr>
                <w:rFonts w:cstheme="minorHAnsi"/>
              </w:rPr>
              <w:t>Kolor produktu: naturalny kolor tektury- odcienie brązu nazywane potocznie „tekturą szarą”.</w:t>
            </w:r>
          </w:p>
          <w:p w:rsidR="00174F31" w:rsidRPr="006150B9" w:rsidRDefault="00174F31" w:rsidP="004873C3">
            <w:pPr>
              <w:spacing w:after="0"/>
              <w:rPr>
                <w:rFonts w:cstheme="minorHAnsi"/>
              </w:rPr>
            </w:pPr>
            <w:r w:rsidRPr="006150B9">
              <w:rPr>
                <w:rFonts w:cstheme="minorHAnsi"/>
              </w:rPr>
              <w:t xml:space="preserve">Wymiary: </w:t>
            </w:r>
          </w:p>
          <w:p w:rsidR="00174F31" w:rsidRPr="006150B9" w:rsidRDefault="00174F31" w:rsidP="004873C3">
            <w:pPr>
              <w:spacing w:after="0"/>
              <w:rPr>
                <w:rFonts w:cstheme="minorHAnsi"/>
              </w:rPr>
            </w:pPr>
            <w:r w:rsidRPr="006150B9">
              <w:rPr>
                <w:rFonts w:cstheme="minorHAnsi"/>
              </w:rPr>
              <w:t>-szerokość: 6,5cm (+/-10%)</w:t>
            </w:r>
          </w:p>
          <w:p w:rsidR="00174F31" w:rsidRPr="006150B9" w:rsidRDefault="00174F31" w:rsidP="004873C3">
            <w:pPr>
              <w:spacing w:after="0"/>
              <w:rPr>
                <w:rFonts w:cstheme="minorHAnsi"/>
              </w:rPr>
            </w:pPr>
            <w:r w:rsidRPr="006150B9">
              <w:rPr>
                <w:rFonts w:cstheme="minorHAnsi"/>
              </w:rPr>
              <w:t>-długość: 11cm (+/-10%)</w:t>
            </w:r>
          </w:p>
          <w:p w:rsidR="00174F31" w:rsidRPr="006150B9" w:rsidRDefault="00174F31" w:rsidP="004873C3">
            <w:pPr>
              <w:spacing w:after="0"/>
              <w:rPr>
                <w:rFonts w:cstheme="minorHAnsi"/>
              </w:rPr>
            </w:pPr>
            <w:r w:rsidRPr="006150B9">
              <w:rPr>
                <w:rFonts w:cstheme="minorHAnsi"/>
              </w:rPr>
              <w:t>-wysokość: 9 cm (+/-10%)</w:t>
            </w:r>
          </w:p>
          <w:p w:rsidR="00174F31" w:rsidRPr="006150B9" w:rsidRDefault="00174F31" w:rsidP="004873C3">
            <w:pPr>
              <w:spacing w:after="0"/>
              <w:rPr>
                <w:rFonts w:cstheme="minorHAnsi"/>
              </w:rPr>
            </w:pPr>
            <w:r w:rsidRPr="006150B9">
              <w:rPr>
                <w:rFonts w:cstheme="minorHAnsi"/>
              </w:rPr>
              <w:t xml:space="preserve">Materiał: karton-obudowa, papier-kartki, </w:t>
            </w:r>
            <w:r w:rsidRPr="006150B9">
              <w:rPr>
                <w:rFonts w:cstheme="minorHAnsi"/>
                <w:shd w:val="clear" w:color="auto" w:fill="FFFFFF"/>
              </w:rPr>
              <w:t>PET**</w:t>
            </w:r>
            <w:r w:rsidRPr="006150B9">
              <w:rPr>
                <w:rFonts w:cstheme="minorHAnsi"/>
              </w:rPr>
              <w:t xml:space="preserve"> -karteczki samoprzylepne.</w:t>
            </w:r>
          </w:p>
          <w:p w:rsidR="00174F31" w:rsidRPr="006150B9" w:rsidRDefault="00174F31" w:rsidP="004873C3">
            <w:pPr>
              <w:spacing w:after="0"/>
              <w:rPr>
                <w:rFonts w:cstheme="minorHAnsi"/>
              </w:rPr>
            </w:pPr>
            <w:r w:rsidRPr="006150B9">
              <w:rPr>
                <w:rFonts w:cstheme="minorHAnsi"/>
              </w:rPr>
              <w:t>Całość zamówienia w opisanym, kartonowym opakowaniu zbiorczym.</w:t>
            </w:r>
          </w:p>
          <w:p w:rsidR="00174F31" w:rsidRPr="006150B9" w:rsidRDefault="00174F31" w:rsidP="004873C3">
            <w:pPr>
              <w:spacing w:after="0"/>
              <w:rPr>
                <w:rFonts w:cstheme="minorHAnsi"/>
              </w:rPr>
            </w:pPr>
            <w:r w:rsidRPr="006150B9">
              <w:rPr>
                <w:rFonts w:cstheme="minorHAnsi"/>
              </w:rPr>
              <w:t>Znakowanie – jeden kolor (granatowy lub czarny) na „daszku”.</w:t>
            </w:r>
          </w:p>
          <w:p w:rsidR="00174F31" w:rsidRPr="006150B9" w:rsidRDefault="00174F31" w:rsidP="004873C3">
            <w:pPr>
              <w:spacing w:after="0"/>
              <w:rPr>
                <w:rFonts w:eastAsia="SimSun" w:cstheme="minorHAnsi"/>
                <w:kern w:val="1"/>
                <w:lang w:eastAsia="hi-IN" w:bidi="hi-IN"/>
              </w:rPr>
            </w:pPr>
            <w:r w:rsidRPr="006150B9">
              <w:rPr>
                <w:rFonts w:cstheme="minorHAnsi"/>
                <w:bCs/>
              </w:rPr>
              <w:t>Metoda znakowania (z wymienionych poniżej tabeli) zapewniająca dobre krycie, tj. dostosowana do materiału, z którego wykonany jest produkt, nadruk niezmywalny, zapewniający czytelność oznakowania, o których mowa niżej.</w:t>
            </w:r>
          </w:p>
          <w:p w:rsidR="00174F31" w:rsidRPr="006150B9" w:rsidRDefault="00174F31" w:rsidP="004873C3">
            <w:pPr>
              <w:spacing w:after="0"/>
              <w:rPr>
                <w:rFonts w:cstheme="minorHAnsi"/>
                <w:color w:val="000000"/>
              </w:rPr>
            </w:pPr>
            <w:r w:rsidRPr="006150B9">
              <w:rPr>
                <w:rFonts w:cstheme="minorHAnsi"/>
              </w:rPr>
              <w:t>Rozmiar oznakowania gwarantuje jego czytelność, oznakowanie jest trwałe (projekt rozmieszczenia oznakowania i napisu Wykonawca przekazuje do zatwierdzenia na etapie realizacji zamówienia).</w:t>
            </w:r>
          </w:p>
          <w:p w:rsidR="00174F31" w:rsidRPr="006150B9" w:rsidRDefault="00174F31" w:rsidP="004873C3">
            <w:pPr>
              <w:pStyle w:val="Akapitzlist"/>
              <w:numPr>
                <w:ilvl w:val="0"/>
                <w:numId w:val="4"/>
              </w:numPr>
              <w:spacing w:after="0"/>
              <w:rPr>
                <w:rFonts w:asciiTheme="minorHAnsi" w:eastAsia="Times New Roman" w:hAnsiTheme="minorHAnsi" w:cstheme="minorHAnsi"/>
                <w:lang w:eastAsia="pl-PL"/>
              </w:rPr>
            </w:pPr>
            <w:r w:rsidRPr="006150B9">
              <w:rPr>
                <w:rFonts w:asciiTheme="minorHAnsi" w:eastAsia="Times New Roman" w:hAnsiTheme="minorHAnsi" w:cstheme="minorHAnsi"/>
                <w:lang w:eastAsia="pl-PL"/>
              </w:rPr>
              <w:t>Poglądowy wzór znakowania:</w:t>
            </w:r>
          </w:p>
          <w:p w:rsidR="00174F31" w:rsidRPr="006150B9" w:rsidRDefault="00174F31" w:rsidP="004873C3">
            <w:pPr>
              <w:spacing w:after="0"/>
              <w:rPr>
                <w:rFonts w:cstheme="minorHAnsi"/>
              </w:rPr>
            </w:pPr>
            <w:r w:rsidRPr="006150B9">
              <w:rPr>
                <w:rFonts w:cstheme="minorHAnsi"/>
                <w:noProof/>
                <w:lang w:eastAsia="pl-PL"/>
              </w:rPr>
              <w:drawing>
                <wp:inline distT="0" distB="0" distL="0" distR="0">
                  <wp:extent cx="1219198" cy="609600"/>
                  <wp:effectExtent l="19050" t="0" r="2" b="0"/>
                  <wp:docPr id="30" name="Obraz 3" descr="opolskie_uproszc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olskie_uproszczone.jpg"/>
                          <pic:cNvPicPr>
                            <a:picLocks noChangeAspect="1" noChangeArrowheads="1"/>
                          </pic:cNvPicPr>
                        </pic:nvPicPr>
                        <pic:blipFill>
                          <a:blip r:embed="rId13" cstate="print"/>
                          <a:srcRect/>
                          <a:stretch>
                            <a:fillRect/>
                          </a:stretch>
                        </pic:blipFill>
                        <pic:spPr bwMode="auto">
                          <a:xfrm>
                            <a:off x="0" y="0"/>
                            <a:ext cx="1219198" cy="609600"/>
                          </a:xfrm>
                          <a:prstGeom prst="rect">
                            <a:avLst/>
                          </a:prstGeom>
                          <a:noFill/>
                          <a:ln w="9525">
                            <a:noFill/>
                            <a:miter lim="800000"/>
                            <a:headEnd/>
                            <a:tailEnd/>
                          </a:ln>
                        </pic:spPr>
                      </pic:pic>
                    </a:graphicData>
                  </a:graphic>
                </wp:inline>
              </w:drawing>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6150B9" w:rsidP="006150B9">
            <w:pPr>
              <w:rPr>
                <w:rFonts w:cstheme="minorHAnsi"/>
                <w:noProof/>
              </w:rPr>
            </w:pPr>
            <w:r>
              <w:rPr>
                <w:rFonts w:cstheme="minorHAnsi"/>
                <w:noProof/>
                <w:lang w:eastAsia="pl-PL"/>
              </w:rPr>
              <w:drawing>
                <wp:anchor distT="0" distB="0" distL="114300" distR="114300" simplePos="0" relativeHeight="251663360" behindDoc="0" locked="0" layoutInCell="1" allowOverlap="1">
                  <wp:simplePos x="0" y="0"/>
                  <wp:positionH relativeFrom="column">
                    <wp:posOffset>15240</wp:posOffset>
                  </wp:positionH>
                  <wp:positionV relativeFrom="paragraph">
                    <wp:posOffset>-1072515</wp:posOffset>
                  </wp:positionV>
                  <wp:extent cx="1247775" cy="1247775"/>
                  <wp:effectExtent l="19050" t="0" r="9525" b="0"/>
                  <wp:wrapTopAndBottom/>
                  <wp:docPr id="9" name="Obraz 36" descr="Zestaw do notatek &quot;do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estaw do notatek &quot;domek"/>
                          <pic:cNvPicPr>
                            <a:picLocks noChangeAspect="1" noChangeArrowheads="1"/>
                          </pic:cNvPicPr>
                        </pic:nvPicPr>
                        <pic:blipFill>
                          <a:blip r:embed="rId16" cstate="print"/>
                          <a:srcRect/>
                          <a:stretch>
                            <a:fillRect/>
                          </a:stretch>
                        </pic:blipFill>
                        <pic:spPr bwMode="auto">
                          <a:xfrm>
                            <a:off x="0" y="0"/>
                            <a:ext cx="1247775" cy="1247775"/>
                          </a:xfrm>
                          <a:prstGeom prst="rect">
                            <a:avLst/>
                          </a:prstGeom>
                          <a:noFill/>
                          <a:ln w="9525">
                            <a:noFill/>
                            <a:miter lim="800000"/>
                            <a:headEnd/>
                            <a:tailEnd/>
                          </a:ln>
                        </pic:spPr>
                      </pic:pic>
                    </a:graphicData>
                  </a:graphic>
                </wp:anchor>
              </w:drawing>
            </w:r>
            <w:r w:rsidR="00174F31" w:rsidRPr="006150B9">
              <w:rPr>
                <w:rFonts w:cstheme="minorHAnsi"/>
                <w:noProof/>
              </w:rPr>
              <w:t>Grafika przedstawia poglądowe zdjęcie produktu opisanego w kolumnie nr 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rPr>
                <w:rFonts w:cstheme="minorHAnsi"/>
                <w:noProof/>
              </w:rPr>
            </w:pPr>
            <w:r w:rsidRPr="006150B9">
              <w:rPr>
                <w:rFonts w:cstheme="minorHAnsi"/>
                <w:noProof/>
              </w:rPr>
              <w:t>1000 zestawów</w:t>
            </w:r>
          </w:p>
        </w:tc>
      </w:tr>
      <w:tr w:rsidR="00174F31" w:rsidRPr="006150B9" w:rsidTr="00021EE2">
        <w:trPr>
          <w:trHeight w:val="388"/>
        </w:trPr>
        <w:tc>
          <w:tcPr>
            <w:tcW w:w="442" w:type="pct"/>
            <w:shd w:val="clear" w:color="auto" w:fill="auto"/>
            <w:vAlign w:val="center"/>
          </w:tcPr>
          <w:p w:rsidR="00174F31" w:rsidRPr="006150B9" w:rsidRDefault="00174F31" w:rsidP="006150B9">
            <w:pPr>
              <w:numPr>
                <w:ilvl w:val="0"/>
                <w:numId w:val="1"/>
              </w:numPr>
              <w:spacing w:after="0" w:line="240" w:lineRule="auto"/>
              <w:ind w:left="669"/>
              <w:rPr>
                <w:rFonts w:cstheme="minorHAnsi"/>
                <w:b/>
              </w:rPr>
            </w:pPr>
          </w:p>
        </w:tc>
        <w:tc>
          <w:tcPr>
            <w:tcW w:w="805" w:type="pct"/>
            <w:gridSpan w:val="2"/>
            <w:shd w:val="clear" w:color="auto" w:fill="auto"/>
            <w:vAlign w:val="center"/>
          </w:tcPr>
          <w:p w:rsidR="00174F31" w:rsidRPr="006150B9" w:rsidRDefault="00174F31" w:rsidP="006150B9">
            <w:pPr>
              <w:rPr>
                <w:rFonts w:cstheme="minorHAnsi"/>
                <w:bCs/>
              </w:rPr>
            </w:pPr>
            <w:r w:rsidRPr="006150B9">
              <w:rPr>
                <w:rFonts w:cstheme="minorHAnsi"/>
              </w:rPr>
              <w:t>Zestaw notes A5 z długopisem w pudełku</w:t>
            </w:r>
          </w:p>
        </w:tc>
        <w:tc>
          <w:tcPr>
            <w:tcW w:w="2065" w:type="pct"/>
            <w:shd w:val="clear" w:color="auto" w:fill="auto"/>
          </w:tcPr>
          <w:p w:rsidR="00174F31" w:rsidRPr="006150B9" w:rsidRDefault="00174F31" w:rsidP="004873C3">
            <w:pPr>
              <w:widowControl w:val="0"/>
              <w:suppressAutoHyphens/>
              <w:spacing w:after="0"/>
              <w:rPr>
                <w:rFonts w:eastAsia="SimSun" w:cstheme="minorHAnsi"/>
                <w:bCs/>
                <w:kern w:val="1"/>
                <w:lang w:eastAsia="hi-IN" w:bidi="hi-IN"/>
              </w:rPr>
            </w:pPr>
            <w:r w:rsidRPr="006150B9">
              <w:rPr>
                <w:rFonts w:eastAsia="SimSun" w:cstheme="minorHAnsi"/>
                <w:bCs/>
                <w:kern w:val="1"/>
                <w:lang w:eastAsia="hi-IN" w:bidi="hi-IN"/>
              </w:rPr>
              <w:t>Zestaw notes A5 z długopisem w pudełku.</w:t>
            </w:r>
          </w:p>
          <w:p w:rsidR="00174F31" w:rsidRPr="006150B9" w:rsidRDefault="00174F31" w:rsidP="004873C3">
            <w:pPr>
              <w:spacing w:after="0"/>
              <w:rPr>
                <w:rStyle w:val="5yl5"/>
                <w:rFonts w:cstheme="minorHAnsi"/>
              </w:rPr>
            </w:pPr>
            <w:r w:rsidRPr="006150B9">
              <w:rPr>
                <w:rFonts w:cstheme="minorHAnsi"/>
              </w:rPr>
              <w:t>Notes</w:t>
            </w:r>
            <w:r w:rsidRPr="006150B9">
              <w:rPr>
                <w:rStyle w:val="5yl5"/>
                <w:rFonts w:cstheme="minorHAnsi"/>
              </w:rPr>
              <w:t xml:space="preserve">: okładka z ekoskóry, papier gładki o gramaturze min. 80g/m2, minimalna liczba stron: 160. </w:t>
            </w:r>
            <w:r w:rsidRPr="006150B9">
              <w:rPr>
                <w:rStyle w:val="5yl5"/>
                <w:rFonts w:cstheme="minorHAnsi"/>
              </w:rPr>
              <w:br/>
              <w:t xml:space="preserve">Notes wyposażony w elastyczną gumową opaskę do zamykania(wzdłuż dłuższej krawędzi) oraz </w:t>
            </w:r>
          </w:p>
          <w:p w:rsidR="00174F31" w:rsidRPr="006150B9" w:rsidRDefault="00174F31" w:rsidP="004873C3">
            <w:pPr>
              <w:widowControl w:val="0"/>
              <w:suppressAutoHyphens/>
              <w:spacing w:after="0"/>
              <w:rPr>
                <w:rStyle w:val="5yl5"/>
                <w:rFonts w:eastAsia="SimSun" w:cstheme="minorHAnsi"/>
                <w:bCs/>
                <w:kern w:val="1"/>
                <w:lang w:eastAsia="hi-IN" w:bidi="hi-IN"/>
              </w:rPr>
            </w:pPr>
            <w:r w:rsidRPr="006150B9">
              <w:rPr>
                <w:rFonts w:eastAsia="SimSun" w:cstheme="minorHAnsi"/>
                <w:bCs/>
                <w:kern w:val="1"/>
                <w:lang w:eastAsia="hi-IN" w:bidi="hi-IN"/>
              </w:rPr>
              <w:t>gumkę do umieszczenia długopisu –umieszczoną na środku dłuższej krawędzi notesu.</w:t>
            </w:r>
          </w:p>
          <w:p w:rsidR="00174F31" w:rsidRPr="006150B9" w:rsidRDefault="00174F31" w:rsidP="004873C3">
            <w:pPr>
              <w:spacing w:after="0"/>
              <w:rPr>
                <w:rStyle w:val="5yl5"/>
                <w:rFonts w:cstheme="minorHAnsi"/>
              </w:rPr>
            </w:pPr>
            <w:r w:rsidRPr="006150B9">
              <w:rPr>
                <w:rStyle w:val="5yl5"/>
                <w:rFonts w:cstheme="minorHAnsi"/>
              </w:rPr>
              <w:t>Kolor okładki:  czarny lub grafitowy</w:t>
            </w:r>
          </w:p>
          <w:p w:rsidR="00174F31" w:rsidRPr="006150B9" w:rsidRDefault="00174F31" w:rsidP="004873C3">
            <w:pPr>
              <w:spacing w:after="0"/>
              <w:rPr>
                <w:rStyle w:val="5yl5"/>
                <w:rFonts w:cstheme="minorHAnsi"/>
              </w:rPr>
            </w:pPr>
            <w:r w:rsidRPr="006150B9">
              <w:rPr>
                <w:rStyle w:val="5yl5"/>
                <w:rFonts w:cstheme="minorHAnsi"/>
              </w:rPr>
              <w:t>Kolor opaski i gumki: w kolorze okładki</w:t>
            </w:r>
          </w:p>
          <w:p w:rsidR="00174F31" w:rsidRPr="006150B9" w:rsidRDefault="00174F31" w:rsidP="004873C3">
            <w:pPr>
              <w:spacing w:after="0"/>
              <w:rPr>
                <w:rFonts w:eastAsia="SimSun" w:cstheme="minorHAnsi"/>
                <w:bCs/>
                <w:kern w:val="1"/>
                <w:lang w:eastAsia="hi-IN" w:bidi="hi-IN"/>
              </w:rPr>
            </w:pPr>
            <w:r w:rsidRPr="006150B9">
              <w:rPr>
                <w:rStyle w:val="5yl5"/>
                <w:rFonts w:cstheme="minorHAnsi"/>
              </w:rPr>
              <w:t>Opakowanie: każdy zestaw zapakowany w kartonowe pudełko w kolorze czarnym, wyściełane w środku gąbką</w:t>
            </w:r>
            <w:r w:rsidRPr="006150B9">
              <w:rPr>
                <w:rFonts w:cstheme="minorHAnsi"/>
              </w:rPr>
              <w:t xml:space="preserve"> w czarnym kolorze.</w:t>
            </w:r>
          </w:p>
          <w:p w:rsidR="00174F31" w:rsidRPr="006150B9" w:rsidRDefault="00174F31" w:rsidP="004873C3">
            <w:pPr>
              <w:spacing w:after="0"/>
              <w:rPr>
                <w:rStyle w:val="5yl5"/>
                <w:rFonts w:cstheme="minorHAnsi"/>
              </w:rPr>
            </w:pPr>
            <w:r w:rsidRPr="006150B9">
              <w:rPr>
                <w:rStyle w:val="5yl5"/>
                <w:rFonts w:cstheme="minorHAnsi"/>
              </w:rPr>
              <w:t xml:space="preserve">Długopis: w czarnym kolorze wykonany z </w:t>
            </w:r>
            <w:r w:rsidRPr="006150B9">
              <w:rPr>
                <w:rFonts w:cstheme="minorHAnsi"/>
              </w:rPr>
              <w:t>metalu z chromowanymi elementami (</w:t>
            </w:r>
            <w:r w:rsidRPr="006150B9">
              <w:rPr>
                <w:rFonts w:eastAsia="SimSun" w:cstheme="minorHAnsi"/>
                <w:kern w:val="1"/>
                <w:lang w:eastAsia="hi-IN" w:bidi="hi-IN"/>
              </w:rPr>
              <w:t>obsadka, skuwka i klips)</w:t>
            </w:r>
            <w:r w:rsidRPr="006150B9">
              <w:rPr>
                <w:rFonts w:cstheme="minorHAnsi"/>
              </w:rPr>
              <w:t>. Mechanizm obrotowy długopisu.</w:t>
            </w:r>
          </w:p>
          <w:p w:rsidR="00174F31" w:rsidRPr="006150B9" w:rsidRDefault="00174F31" w:rsidP="004873C3">
            <w:pPr>
              <w:spacing w:after="0"/>
              <w:rPr>
                <w:rStyle w:val="5yl5"/>
                <w:rFonts w:cstheme="minorHAnsi"/>
              </w:rPr>
            </w:pPr>
            <w:r w:rsidRPr="006150B9">
              <w:rPr>
                <w:rStyle w:val="5yl5"/>
                <w:rFonts w:cstheme="minorHAnsi"/>
              </w:rPr>
              <w:t>Wkład: plastikowy wkład piszący na niebiesko</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Znakowanie:</w:t>
            </w:r>
          </w:p>
          <w:p w:rsidR="00174F31" w:rsidRPr="006150B9" w:rsidRDefault="00174F31" w:rsidP="004873C3">
            <w:pPr>
              <w:spacing w:after="0"/>
              <w:rPr>
                <w:rFonts w:eastAsia="SimSun" w:cstheme="minorHAnsi"/>
                <w:kern w:val="1"/>
                <w:lang w:eastAsia="hi-IN" w:bidi="hi-IN"/>
              </w:rPr>
            </w:pPr>
            <w:r w:rsidRPr="006150B9">
              <w:rPr>
                <w:rFonts w:eastAsia="SimSun" w:cstheme="minorHAnsi"/>
                <w:kern w:val="1"/>
                <w:lang w:eastAsia="hi-IN" w:bidi="hi-IN"/>
              </w:rPr>
              <w:t>Logotyp Marszałek Województwa Opolskiego  tłoczony na pierwszej stronie okładki , logo Opolskie tłoczone na czwartej stronie okładki.</w:t>
            </w:r>
          </w:p>
          <w:p w:rsidR="00174F31" w:rsidRPr="006150B9" w:rsidRDefault="00174F31" w:rsidP="004873C3">
            <w:pPr>
              <w:spacing w:after="0"/>
              <w:rPr>
                <w:rFonts w:cstheme="minorHAnsi"/>
              </w:rPr>
            </w:pPr>
            <w:r w:rsidRPr="006150B9">
              <w:rPr>
                <w:rFonts w:cstheme="minorHAnsi"/>
              </w:rPr>
              <w:t>Na długopisie grawer laserowy: logo Opolskie .</w:t>
            </w:r>
          </w:p>
          <w:p w:rsidR="00174F31" w:rsidRPr="006150B9" w:rsidRDefault="00174F31" w:rsidP="004873C3">
            <w:pPr>
              <w:spacing w:after="0"/>
              <w:rPr>
                <w:rFonts w:cstheme="minorHAnsi"/>
              </w:rPr>
            </w:pPr>
            <w:r w:rsidRPr="006150B9">
              <w:rPr>
                <w:rFonts w:cstheme="minorHAnsi"/>
              </w:rPr>
              <w:t>Rozmiar oznakowania gwarantuje jego czytelność, oznakowanie jest trwałe (projekt rozmieszczenia oznakowania i napisu Wykonawca przekazuje do zatwierdzenia na etapie realizacji zamówienia).</w:t>
            </w:r>
          </w:p>
          <w:p w:rsidR="00174F31" w:rsidRPr="006150B9" w:rsidRDefault="00174F31" w:rsidP="004873C3">
            <w:pPr>
              <w:spacing w:after="0"/>
              <w:rPr>
                <w:rFonts w:cstheme="minorHAnsi"/>
              </w:rPr>
            </w:pPr>
            <w:r w:rsidRPr="006150B9">
              <w:rPr>
                <w:rFonts w:cstheme="minorHAnsi"/>
              </w:rPr>
              <w:t>Całość zamówienia w opisanym, kartonowym opakowaniu zbiorczym.</w:t>
            </w:r>
          </w:p>
          <w:p w:rsidR="00174F31" w:rsidRPr="006150B9" w:rsidRDefault="00174F31" w:rsidP="004873C3">
            <w:pPr>
              <w:pStyle w:val="Akapitzlist"/>
              <w:numPr>
                <w:ilvl w:val="0"/>
                <w:numId w:val="4"/>
              </w:numPr>
              <w:spacing w:after="0"/>
              <w:rPr>
                <w:rFonts w:asciiTheme="minorHAnsi" w:eastAsia="SimSun" w:hAnsiTheme="minorHAnsi" w:cstheme="minorHAnsi"/>
                <w:kern w:val="1"/>
                <w:lang w:eastAsia="hi-IN" w:bidi="hi-IN"/>
              </w:rPr>
            </w:pPr>
            <w:r w:rsidRPr="006150B9">
              <w:rPr>
                <w:rFonts w:asciiTheme="minorHAnsi" w:hAnsiTheme="minorHAnsi" w:cstheme="minorHAnsi"/>
              </w:rPr>
              <w:t>Poglądowy wzór znakowania:</w:t>
            </w:r>
          </w:p>
          <w:p w:rsidR="00174F31" w:rsidRPr="006150B9" w:rsidRDefault="00174F31" w:rsidP="004873C3">
            <w:pPr>
              <w:widowControl w:val="0"/>
              <w:suppressAutoHyphens/>
              <w:rPr>
                <w:rFonts w:cstheme="minorHAnsi"/>
              </w:rPr>
            </w:pPr>
            <w:r w:rsidRPr="006150B9">
              <w:rPr>
                <w:rFonts w:cstheme="minorHAnsi"/>
                <w:noProof/>
                <w:lang w:eastAsia="pl-PL"/>
              </w:rPr>
              <w:drawing>
                <wp:inline distT="0" distB="0" distL="0" distR="0">
                  <wp:extent cx="1391461" cy="695731"/>
                  <wp:effectExtent l="19050" t="0" r="0" b="0"/>
                  <wp:docPr id="1" name="Obraz 3" descr="opolskie_uproszc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olskie_uproszczone.jpg"/>
                          <pic:cNvPicPr>
                            <a:picLocks noChangeAspect="1" noChangeArrowheads="1"/>
                          </pic:cNvPicPr>
                        </pic:nvPicPr>
                        <pic:blipFill>
                          <a:blip r:embed="rId13" cstate="print"/>
                          <a:srcRect/>
                          <a:stretch>
                            <a:fillRect/>
                          </a:stretch>
                        </pic:blipFill>
                        <pic:spPr bwMode="auto">
                          <a:xfrm>
                            <a:off x="0" y="0"/>
                            <a:ext cx="1397861" cy="698931"/>
                          </a:xfrm>
                          <a:prstGeom prst="rect">
                            <a:avLst/>
                          </a:prstGeom>
                          <a:noFill/>
                          <a:ln w="9525">
                            <a:noFill/>
                            <a:miter lim="800000"/>
                            <a:headEnd/>
                            <a:tailEnd/>
                          </a:ln>
                        </pic:spPr>
                      </pic:pic>
                    </a:graphicData>
                  </a:graphic>
                </wp:inline>
              </w:drawing>
            </w:r>
            <w:r w:rsidRPr="006150B9">
              <w:rPr>
                <w:rFonts w:cstheme="minorHAnsi"/>
                <w:noProof/>
                <w:color w:val="000000"/>
                <w:lang w:eastAsia="pl-PL"/>
              </w:rPr>
              <w:drawing>
                <wp:inline distT="0" distB="0" distL="0" distR="0">
                  <wp:extent cx="1099630" cy="549815"/>
                  <wp:effectExtent l="19050" t="0" r="5270" b="0"/>
                  <wp:docPr id="3" name="Obraz 5" descr="marszalek_pozio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szalek_poziom-RGB.jpg"/>
                          <pic:cNvPicPr>
                            <a:picLocks noChangeAspect="1" noChangeArrowheads="1"/>
                          </pic:cNvPicPr>
                        </pic:nvPicPr>
                        <pic:blipFill>
                          <a:blip r:embed="rId17" cstate="print"/>
                          <a:srcRect/>
                          <a:stretch>
                            <a:fillRect/>
                          </a:stretch>
                        </pic:blipFill>
                        <pic:spPr bwMode="auto">
                          <a:xfrm>
                            <a:off x="0" y="0"/>
                            <a:ext cx="1099965" cy="549982"/>
                          </a:xfrm>
                          <a:prstGeom prst="rect">
                            <a:avLst/>
                          </a:prstGeom>
                          <a:noFill/>
                          <a:ln w="9525">
                            <a:noFill/>
                            <a:miter lim="800000"/>
                            <a:headEnd/>
                            <a:tailEnd/>
                          </a:ln>
                        </pic:spPr>
                      </pic:pic>
                    </a:graphicData>
                  </a:graphic>
                </wp:inline>
              </w:drawing>
            </w:r>
          </w:p>
        </w:tc>
        <w:tc>
          <w:tcPr>
            <w:tcW w:w="1237" w:type="pct"/>
            <w:shd w:val="clear" w:color="auto" w:fill="auto"/>
            <w:vAlign w:val="center"/>
          </w:tcPr>
          <w:p w:rsidR="00174F31" w:rsidRPr="006150B9" w:rsidRDefault="00174F31" w:rsidP="006150B9">
            <w:pPr>
              <w:rPr>
                <w:rFonts w:cstheme="minorHAnsi"/>
                <w:b/>
                <w:noProof/>
              </w:rPr>
            </w:pPr>
            <w:r w:rsidRPr="006150B9">
              <w:rPr>
                <w:rFonts w:cstheme="minorHAnsi"/>
                <w:noProof/>
                <w:lang w:eastAsia="pl-PL"/>
              </w:rPr>
              <w:drawing>
                <wp:inline distT="0" distB="0" distL="0" distR="0">
                  <wp:extent cx="1028700" cy="1840408"/>
                  <wp:effectExtent l="19050" t="0" r="0" b="0"/>
                  <wp:docPr id="10" name="Obraz 8" descr="IMG-20180607-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IMG-20180607-WA0002"/>
                          <pic:cNvPicPr>
                            <a:picLocks noChangeAspect="1" noChangeArrowheads="1"/>
                          </pic:cNvPicPr>
                        </pic:nvPicPr>
                        <pic:blipFill>
                          <a:blip r:embed="rId18" cstate="print"/>
                          <a:srcRect/>
                          <a:stretch>
                            <a:fillRect/>
                          </a:stretch>
                        </pic:blipFill>
                        <pic:spPr bwMode="auto">
                          <a:xfrm>
                            <a:off x="0" y="0"/>
                            <a:ext cx="1029233" cy="1841362"/>
                          </a:xfrm>
                          <a:prstGeom prst="rect">
                            <a:avLst/>
                          </a:prstGeom>
                          <a:noFill/>
                          <a:ln w="9525">
                            <a:noFill/>
                            <a:miter lim="800000"/>
                            <a:headEnd/>
                            <a:tailEnd/>
                          </a:ln>
                        </pic:spPr>
                      </pic:pic>
                    </a:graphicData>
                  </a:graphic>
                </wp:inline>
              </w:drawing>
            </w:r>
          </w:p>
          <w:p w:rsidR="00174F31" w:rsidRPr="006150B9" w:rsidRDefault="00174F31" w:rsidP="006150B9">
            <w:pPr>
              <w:rPr>
                <w:rFonts w:cstheme="minorHAnsi"/>
                <w:b/>
                <w:noProof/>
              </w:rPr>
            </w:pPr>
            <w:r w:rsidRPr="006150B9">
              <w:rPr>
                <w:rFonts w:cstheme="minorHAnsi"/>
              </w:rPr>
              <w:t>Grafika przedstawia poglądowe zdjęcie produktu opisanego w kolumnie nr</w:t>
            </w:r>
            <w:r w:rsidRPr="006150B9">
              <w:rPr>
                <w:rFonts w:cstheme="minorHAnsi"/>
                <w:bCs/>
              </w:rPr>
              <w:t xml:space="preserve"> 3</w:t>
            </w:r>
          </w:p>
        </w:tc>
        <w:tc>
          <w:tcPr>
            <w:tcW w:w="451" w:type="pct"/>
            <w:shd w:val="clear" w:color="auto" w:fill="auto"/>
            <w:vAlign w:val="center"/>
          </w:tcPr>
          <w:p w:rsidR="00174F31" w:rsidRPr="006150B9" w:rsidRDefault="00174F31" w:rsidP="006150B9">
            <w:pPr>
              <w:ind w:right="174"/>
              <w:rPr>
                <w:rFonts w:cstheme="minorHAnsi"/>
                <w:bCs/>
              </w:rPr>
            </w:pPr>
            <w:r w:rsidRPr="006150B9">
              <w:rPr>
                <w:rFonts w:cstheme="minorHAnsi"/>
                <w:bCs/>
              </w:rPr>
              <w:t xml:space="preserve">100 </w:t>
            </w:r>
            <w:r w:rsidR="00E8357D" w:rsidRPr="006150B9">
              <w:rPr>
                <w:rFonts w:cstheme="minorHAnsi"/>
                <w:bCs/>
              </w:rPr>
              <w:t>zestaw</w:t>
            </w:r>
            <w:r w:rsidR="00C3391A" w:rsidRPr="006150B9">
              <w:rPr>
                <w:rFonts w:cstheme="minorHAnsi"/>
                <w:bCs/>
              </w:rPr>
              <w:t>ów</w:t>
            </w:r>
          </w:p>
        </w:tc>
      </w:tr>
      <w:tr w:rsidR="00174F31" w:rsidRPr="006150B9" w:rsidTr="00021EE2">
        <w:trPr>
          <w:trHeight w:val="388"/>
        </w:trPr>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numPr>
                <w:ilvl w:val="0"/>
                <w:numId w:val="1"/>
              </w:numPr>
              <w:spacing w:after="0" w:line="240" w:lineRule="auto"/>
              <w:ind w:left="669"/>
              <w:rPr>
                <w:rFonts w:cstheme="minorHAnsi"/>
                <w:b/>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rPr>
                <w:rFonts w:cstheme="minorHAnsi"/>
              </w:rPr>
            </w:pPr>
            <w:r w:rsidRPr="006150B9">
              <w:rPr>
                <w:rFonts w:eastAsia="SimSun" w:cstheme="minorHAnsi"/>
                <w:kern w:val="1"/>
                <w:lang w:eastAsia="hi-IN" w:bidi="hi-IN"/>
              </w:rPr>
              <w:t>Kabel USB min. 3 w 1</w:t>
            </w:r>
          </w:p>
        </w:tc>
        <w:tc>
          <w:tcPr>
            <w:tcW w:w="2065" w:type="pct"/>
            <w:tcBorders>
              <w:top w:val="single" w:sz="4" w:space="0" w:color="auto"/>
              <w:left w:val="single" w:sz="4" w:space="0" w:color="auto"/>
              <w:bottom w:val="single" w:sz="4" w:space="0" w:color="auto"/>
              <w:right w:val="single" w:sz="4" w:space="0" w:color="auto"/>
            </w:tcBorders>
            <w:shd w:val="clear" w:color="auto" w:fill="auto"/>
          </w:tcPr>
          <w:p w:rsidR="00174F31" w:rsidRPr="006150B9" w:rsidRDefault="00174F31" w:rsidP="004873C3">
            <w:pPr>
              <w:spacing w:after="0"/>
              <w:rPr>
                <w:rFonts w:cstheme="minorHAnsi"/>
                <w:bCs/>
                <w:color w:val="1A1A1A"/>
                <w:lang w:val="en-US"/>
              </w:rPr>
            </w:pPr>
            <w:proofErr w:type="spellStart"/>
            <w:r w:rsidRPr="006150B9">
              <w:rPr>
                <w:rFonts w:cstheme="minorHAnsi"/>
                <w:bCs/>
                <w:color w:val="1A1A1A"/>
                <w:lang w:val="en-US"/>
              </w:rPr>
              <w:t>Typ</w:t>
            </w:r>
            <w:proofErr w:type="spellEnd"/>
            <w:r w:rsidRPr="006150B9">
              <w:rPr>
                <w:rFonts w:cstheme="minorHAnsi"/>
                <w:bCs/>
                <w:color w:val="1A1A1A"/>
                <w:lang w:val="en-US"/>
              </w:rPr>
              <w:t xml:space="preserve">: </w:t>
            </w:r>
            <w:r w:rsidRPr="006150B9">
              <w:rPr>
                <w:rFonts w:cstheme="minorHAnsi"/>
                <w:color w:val="1A1A1A"/>
                <w:lang w:val="en-US"/>
              </w:rPr>
              <w:t xml:space="preserve">USB - USB </w:t>
            </w:r>
            <w:proofErr w:type="spellStart"/>
            <w:r w:rsidRPr="006150B9">
              <w:rPr>
                <w:rFonts w:cstheme="minorHAnsi"/>
                <w:color w:val="1A1A1A"/>
                <w:lang w:val="en-US"/>
              </w:rPr>
              <w:t>Typu</w:t>
            </w:r>
            <w:proofErr w:type="spellEnd"/>
            <w:r w:rsidRPr="006150B9">
              <w:rPr>
                <w:rFonts w:cstheme="minorHAnsi"/>
                <w:color w:val="1A1A1A"/>
                <w:lang w:val="en-US"/>
              </w:rPr>
              <w:t>-C/micro USB/Lightning</w:t>
            </w:r>
          </w:p>
          <w:p w:rsidR="00174F31" w:rsidRPr="006150B9" w:rsidRDefault="00174F31" w:rsidP="004873C3">
            <w:pPr>
              <w:spacing w:after="0"/>
              <w:rPr>
                <w:rFonts w:cstheme="minorHAnsi"/>
                <w:bCs/>
                <w:color w:val="1A1A1A"/>
              </w:rPr>
            </w:pPr>
            <w:r w:rsidRPr="006150B9">
              <w:rPr>
                <w:rFonts w:cstheme="minorHAnsi"/>
                <w:bCs/>
                <w:color w:val="1A1A1A"/>
              </w:rPr>
              <w:t xml:space="preserve">Zastosowanie: </w:t>
            </w:r>
            <w:r w:rsidRPr="006150B9">
              <w:rPr>
                <w:rFonts w:cstheme="minorHAnsi"/>
                <w:color w:val="1A1A1A"/>
              </w:rPr>
              <w:t>Ładowanie</w:t>
            </w:r>
          </w:p>
          <w:p w:rsidR="00174F31" w:rsidRPr="006150B9" w:rsidRDefault="00174F31" w:rsidP="004873C3">
            <w:pPr>
              <w:spacing w:after="0"/>
              <w:rPr>
                <w:rFonts w:cstheme="minorHAnsi"/>
                <w:bCs/>
                <w:color w:val="1A1A1A"/>
              </w:rPr>
            </w:pPr>
            <w:r w:rsidRPr="006150B9">
              <w:rPr>
                <w:rFonts w:cstheme="minorHAnsi"/>
                <w:bCs/>
                <w:color w:val="1A1A1A"/>
              </w:rPr>
              <w:t xml:space="preserve">Złącze 1: </w:t>
            </w:r>
            <w:r w:rsidRPr="006150B9">
              <w:rPr>
                <w:rFonts w:cstheme="minorHAnsi"/>
                <w:color w:val="1A1A1A"/>
              </w:rPr>
              <w:t>USB Typu-A męskie</w:t>
            </w:r>
          </w:p>
          <w:p w:rsidR="00174F31" w:rsidRPr="006150B9" w:rsidRDefault="00174F31" w:rsidP="004873C3">
            <w:pPr>
              <w:spacing w:after="0"/>
              <w:rPr>
                <w:rFonts w:cstheme="minorHAnsi"/>
                <w:bCs/>
                <w:color w:val="1A1A1A"/>
              </w:rPr>
            </w:pPr>
            <w:r w:rsidRPr="006150B9">
              <w:rPr>
                <w:rFonts w:cstheme="minorHAnsi"/>
                <w:bCs/>
                <w:color w:val="1A1A1A"/>
              </w:rPr>
              <w:t xml:space="preserve">Złącze 2 (zawierające 3 końcówki): </w:t>
            </w:r>
            <w:r w:rsidRPr="006150B9">
              <w:rPr>
                <w:rFonts w:cstheme="minorHAnsi"/>
                <w:color w:val="1A1A1A"/>
              </w:rPr>
              <w:t>USB Typu-C męskie</w:t>
            </w:r>
            <w:r w:rsidRPr="006150B9">
              <w:rPr>
                <w:rFonts w:cstheme="minorHAnsi"/>
                <w:bCs/>
                <w:color w:val="1A1A1A"/>
              </w:rPr>
              <w:t xml:space="preserve">, </w:t>
            </w:r>
            <w:r w:rsidRPr="006150B9">
              <w:rPr>
                <w:rFonts w:cstheme="minorHAnsi"/>
                <w:color w:val="1A1A1A"/>
              </w:rPr>
              <w:t>micro USB męskie</w:t>
            </w:r>
            <w:r w:rsidRPr="006150B9">
              <w:rPr>
                <w:rFonts w:cstheme="minorHAnsi"/>
                <w:bCs/>
                <w:color w:val="1A1A1A"/>
              </w:rPr>
              <w:t xml:space="preserve">, </w:t>
            </w:r>
            <w:proofErr w:type="spellStart"/>
            <w:r w:rsidRPr="006150B9">
              <w:rPr>
                <w:rFonts w:cstheme="minorHAnsi"/>
                <w:color w:val="1A1A1A"/>
              </w:rPr>
              <w:t>Lightning</w:t>
            </w:r>
            <w:proofErr w:type="spellEnd"/>
            <w:r w:rsidRPr="006150B9">
              <w:rPr>
                <w:rFonts w:cstheme="minorHAnsi"/>
                <w:color w:val="1A1A1A"/>
              </w:rPr>
              <w:t xml:space="preserve"> męskie</w:t>
            </w:r>
          </w:p>
          <w:p w:rsidR="00174F31" w:rsidRPr="006150B9" w:rsidRDefault="00174F31" w:rsidP="004873C3">
            <w:pPr>
              <w:spacing w:after="0"/>
              <w:rPr>
                <w:rFonts w:cstheme="minorHAnsi"/>
                <w:bCs/>
                <w:color w:val="1A1A1A"/>
                <w:lang w:val="en-US"/>
              </w:rPr>
            </w:pPr>
            <w:r w:rsidRPr="006150B9">
              <w:rPr>
                <w:rFonts w:cstheme="minorHAnsi"/>
                <w:bCs/>
                <w:color w:val="1A1A1A"/>
                <w:lang w:val="en-US"/>
              </w:rPr>
              <w:t xml:space="preserve">Standard: </w:t>
            </w:r>
            <w:r w:rsidRPr="006150B9">
              <w:rPr>
                <w:rFonts w:cstheme="minorHAnsi"/>
                <w:color w:val="1A1A1A"/>
                <w:lang w:val="en-US"/>
              </w:rPr>
              <w:t>USB 3.2 Gen. 1 (USB 3.0/3.1 Gen. 1)</w:t>
            </w:r>
          </w:p>
          <w:p w:rsidR="00174F31" w:rsidRPr="006150B9" w:rsidRDefault="00174F31" w:rsidP="004873C3">
            <w:pPr>
              <w:spacing w:after="0"/>
              <w:rPr>
                <w:rFonts w:cstheme="minorHAnsi"/>
                <w:bCs/>
                <w:color w:val="1A1A1A"/>
              </w:rPr>
            </w:pPr>
            <w:r w:rsidRPr="006150B9">
              <w:rPr>
                <w:rFonts w:cstheme="minorHAnsi"/>
                <w:bCs/>
                <w:color w:val="1A1A1A"/>
              </w:rPr>
              <w:t xml:space="preserve">Przepustowość: </w:t>
            </w:r>
            <w:r w:rsidRPr="006150B9">
              <w:rPr>
                <w:rFonts w:cstheme="minorHAnsi"/>
                <w:color w:val="1A1A1A"/>
              </w:rPr>
              <w:t xml:space="preserve">do 5 </w:t>
            </w:r>
            <w:proofErr w:type="spellStart"/>
            <w:r w:rsidRPr="006150B9">
              <w:rPr>
                <w:rFonts w:cstheme="minorHAnsi"/>
                <w:color w:val="1A1A1A"/>
              </w:rPr>
              <w:t>Gbit</w:t>
            </w:r>
            <w:proofErr w:type="spellEnd"/>
            <w:r w:rsidRPr="006150B9">
              <w:rPr>
                <w:rFonts w:cstheme="minorHAnsi"/>
                <w:color w:val="1A1A1A"/>
              </w:rPr>
              <w:t>/s</w:t>
            </w:r>
          </w:p>
          <w:p w:rsidR="00174F31" w:rsidRPr="006150B9" w:rsidRDefault="00174F31" w:rsidP="004873C3">
            <w:pPr>
              <w:spacing w:after="0"/>
              <w:rPr>
                <w:rFonts w:cstheme="minorHAnsi"/>
                <w:bCs/>
                <w:color w:val="1A1A1A"/>
              </w:rPr>
            </w:pPr>
            <w:r w:rsidRPr="006150B9">
              <w:rPr>
                <w:rFonts w:cstheme="minorHAnsi"/>
                <w:bCs/>
                <w:color w:val="1A1A1A"/>
              </w:rPr>
              <w:t xml:space="preserve">Maks. natężenie: </w:t>
            </w:r>
            <w:r w:rsidRPr="006150B9">
              <w:rPr>
                <w:rFonts w:cstheme="minorHAnsi"/>
                <w:color w:val="1A1A1A"/>
              </w:rPr>
              <w:t>2.4 A</w:t>
            </w:r>
          </w:p>
          <w:p w:rsidR="00174F31" w:rsidRPr="006150B9" w:rsidRDefault="00174F31" w:rsidP="004873C3">
            <w:pPr>
              <w:spacing w:after="0"/>
              <w:rPr>
                <w:rFonts w:cstheme="minorHAnsi"/>
                <w:bCs/>
                <w:color w:val="1A1A1A"/>
              </w:rPr>
            </w:pPr>
            <w:r w:rsidRPr="006150B9">
              <w:rPr>
                <w:rFonts w:cstheme="minorHAnsi"/>
                <w:bCs/>
                <w:color w:val="1A1A1A"/>
              </w:rPr>
              <w:t xml:space="preserve">Długość: </w:t>
            </w:r>
            <w:r w:rsidRPr="006150B9">
              <w:rPr>
                <w:rFonts w:cstheme="minorHAnsi"/>
              </w:rPr>
              <w:t>1,2 m (+/-10%)</w:t>
            </w:r>
          </w:p>
          <w:p w:rsidR="00174F31" w:rsidRPr="006150B9" w:rsidRDefault="00174F31" w:rsidP="004873C3">
            <w:pPr>
              <w:spacing w:after="0"/>
              <w:rPr>
                <w:rFonts w:cstheme="minorHAnsi"/>
                <w:bCs/>
                <w:color w:val="1A1A1A"/>
              </w:rPr>
            </w:pPr>
            <w:r w:rsidRPr="006150B9">
              <w:rPr>
                <w:rFonts w:cstheme="minorHAnsi"/>
                <w:bCs/>
                <w:color w:val="1A1A1A"/>
              </w:rPr>
              <w:t xml:space="preserve">Oplot: </w:t>
            </w:r>
            <w:r w:rsidRPr="006150B9">
              <w:rPr>
                <w:rFonts w:cstheme="minorHAnsi"/>
              </w:rPr>
              <w:t xml:space="preserve">Tak </w:t>
            </w:r>
          </w:p>
          <w:p w:rsidR="00174F31" w:rsidRPr="006150B9" w:rsidRDefault="00174F31" w:rsidP="004873C3">
            <w:pPr>
              <w:spacing w:after="0"/>
              <w:rPr>
                <w:rFonts w:cstheme="minorHAnsi"/>
                <w:bCs/>
                <w:color w:val="1A1A1A"/>
              </w:rPr>
            </w:pPr>
            <w:r w:rsidRPr="006150B9">
              <w:rPr>
                <w:rFonts w:cstheme="minorHAnsi"/>
                <w:bCs/>
                <w:color w:val="1A1A1A"/>
              </w:rPr>
              <w:t xml:space="preserve">Kolor: </w:t>
            </w:r>
            <w:r w:rsidRPr="006150B9">
              <w:rPr>
                <w:rFonts w:cstheme="minorHAnsi"/>
                <w:color w:val="1A1A1A"/>
              </w:rPr>
              <w:t>czarny lub czerwony</w:t>
            </w:r>
          </w:p>
          <w:p w:rsidR="00174F31" w:rsidRPr="006150B9" w:rsidRDefault="00174F31" w:rsidP="004873C3">
            <w:pPr>
              <w:spacing w:after="0"/>
              <w:rPr>
                <w:rFonts w:cstheme="minorHAnsi"/>
                <w:bCs/>
                <w:color w:val="1A1A1A"/>
              </w:rPr>
            </w:pPr>
            <w:r w:rsidRPr="006150B9">
              <w:rPr>
                <w:rFonts w:cstheme="minorHAnsi"/>
                <w:bCs/>
                <w:color w:val="1A1A1A"/>
              </w:rPr>
              <w:t xml:space="preserve">Dodatkowe informacje: kabel </w:t>
            </w:r>
            <w:r w:rsidRPr="006150B9">
              <w:rPr>
                <w:rFonts w:cstheme="minorHAnsi"/>
                <w:color w:val="1A1A1A"/>
              </w:rPr>
              <w:t>zwijany w specjalnym pojemniku (tak jak na zdjęciu poglądowym)</w:t>
            </w:r>
          </w:p>
          <w:p w:rsidR="00174F31" w:rsidRPr="006150B9" w:rsidRDefault="00174F31" w:rsidP="004873C3">
            <w:pPr>
              <w:spacing w:after="0"/>
              <w:rPr>
                <w:rFonts w:cstheme="minorHAnsi"/>
                <w:color w:val="1A1A1A"/>
              </w:rPr>
            </w:pPr>
            <w:r w:rsidRPr="006150B9">
              <w:rPr>
                <w:rFonts w:cstheme="minorHAnsi"/>
              </w:rPr>
              <w:t>Zapakowane w małe, kartonowe, dopasowane pudełko</w:t>
            </w:r>
            <w:r w:rsidRPr="006150B9">
              <w:rPr>
                <w:rFonts w:cstheme="minorHAnsi"/>
                <w:color w:val="1A1A1A"/>
              </w:rPr>
              <w:t>. Dostarczone w opisanym, kartonowym opakowaniu zbiorczym.</w:t>
            </w:r>
          </w:p>
          <w:p w:rsidR="00174F31" w:rsidRPr="006150B9" w:rsidRDefault="00174F31" w:rsidP="004873C3">
            <w:pPr>
              <w:spacing w:after="0"/>
              <w:rPr>
                <w:rFonts w:cstheme="minorHAnsi"/>
                <w:color w:val="1A1A1A"/>
              </w:rPr>
            </w:pPr>
            <w:r w:rsidRPr="006150B9">
              <w:rPr>
                <w:rFonts w:cstheme="minorHAnsi"/>
                <w:bCs/>
                <w:color w:val="1A1A1A"/>
              </w:rPr>
              <w:t xml:space="preserve">Gwarancja: </w:t>
            </w:r>
            <w:r w:rsidRPr="006150B9">
              <w:rPr>
                <w:rFonts w:cstheme="minorHAnsi"/>
                <w:color w:val="1A1A1A"/>
              </w:rPr>
              <w:t>12 miesięcy (gwarancja producenta).</w:t>
            </w:r>
          </w:p>
          <w:p w:rsidR="00174F31" w:rsidRPr="006150B9" w:rsidRDefault="00174F31" w:rsidP="004873C3">
            <w:pPr>
              <w:spacing w:after="0"/>
              <w:rPr>
                <w:rFonts w:eastAsia="SimSun" w:cstheme="minorHAnsi"/>
                <w:bCs/>
                <w:kern w:val="1"/>
                <w:lang w:eastAsia="hi-IN" w:bidi="hi-IN"/>
              </w:rPr>
            </w:pPr>
            <w:r w:rsidRPr="006150B9">
              <w:rPr>
                <w:rFonts w:eastAsia="SimSun" w:cstheme="minorHAnsi"/>
                <w:bCs/>
                <w:kern w:val="1"/>
                <w:lang w:eastAsia="hi-IN" w:bidi="hi-IN"/>
              </w:rPr>
              <w:t>Nadruk jednokolorowy (biały), na pojemniku (w którym zwija się kabel).</w:t>
            </w:r>
          </w:p>
          <w:p w:rsidR="00174F31" w:rsidRPr="006150B9" w:rsidRDefault="00174F31" w:rsidP="004873C3">
            <w:pPr>
              <w:spacing w:after="0"/>
              <w:rPr>
                <w:rFonts w:cstheme="minorHAnsi"/>
                <w:bCs/>
              </w:rPr>
            </w:pPr>
            <w:r w:rsidRPr="006150B9">
              <w:rPr>
                <w:rFonts w:cstheme="minorHAnsi"/>
              </w:rPr>
              <w:t xml:space="preserve">Znakowanie: </w:t>
            </w:r>
            <w:r w:rsidRPr="006150B9">
              <w:rPr>
                <w:rFonts w:cstheme="minorHAnsi"/>
                <w:bCs/>
              </w:rPr>
              <w:t>dowolna metoda (z wymienionych poniżej tabeli) zapewniająca dobre krycie, tj. dostosowana do materiału, z którego wykonany jest produkt, nadruk niezmywalny, zapewniający czytelność oznakowania o którym mowa poniżej.</w:t>
            </w:r>
          </w:p>
          <w:p w:rsidR="00174F31" w:rsidRPr="006150B9" w:rsidRDefault="00174F31" w:rsidP="004873C3">
            <w:pPr>
              <w:spacing w:after="0"/>
              <w:rPr>
                <w:rFonts w:cstheme="minorHAnsi"/>
                <w:bCs/>
              </w:rPr>
            </w:pPr>
            <w:r w:rsidRPr="006150B9">
              <w:rPr>
                <w:rFonts w:cstheme="minorHAnsi"/>
                <w:bCs/>
              </w:rPr>
              <w:t>Rozmiar oznakowania gwarantuje jego czytelność, oznakowanie jest trwałe (projekt rozmieszczenia oznakowania i napisu Wykonawca przekazuje do zatwierdzenia na etapie realizacji zamówienia).</w:t>
            </w:r>
          </w:p>
          <w:p w:rsidR="00174F31" w:rsidRPr="006150B9" w:rsidRDefault="00174F31" w:rsidP="004873C3">
            <w:pPr>
              <w:spacing w:after="0"/>
              <w:rPr>
                <w:rFonts w:cstheme="minorHAnsi"/>
                <w:color w:val="000000"/>
              </w:rPr>
            </w:pPr>
            <w:r w:rsidRPr="006150B9">
              <w:rPr>
                <w:rFonts w:cstheme="minorHAnsi"/>
              </w:rPr>
              <w:t>Oznakowanie jest trwałe (projekt rozmieszczenia oznakowania i napisu Wykonawca przekazuje do zatwierdzenia na etapie realizacji zamówienia).</w:t>
            </w:r>
          </w:p>
          <w:p w:rsidR="00174F31" w:rsidRPr="006150B9" w:rsidRDefault="001E4FC4" w:rsidP="004873C3">
            <w:pPr>
              <w:spacing w:after="0"/>
              <w:rPr>
                <w:rFonts w:cstheme="minorHAnsi"/>
                <w:color w:val="000000"/>
              </w:rPr>
            </w:pPr>
            <w:r>
              <w:rPr>
                <w:rFonts w:cstheme="minorHAnsi"/>
                <w:noProof/>
                <w:color w:val="000000"/>
                <w:lang w:eastAsia="pl-PL"/>
              </w:rPr>
              <w:drawing>
                <wp:anchor distT="0" distB="0" distL="114300" distR="114300" simplePos="0" relativeHeight="251665408" behindDoc="0" locked="0" layoutInCell="1" allowOverlap="1">
                  <wp:simplePos x="0" y="0"/>
                  <wp:positionH relativeFrom="column">
                    <wp:posOffset>2325370</wp:posOffset>
                  </wp:positionH>
                  <wp:positionV relativeFrom="paragraph">
                    <wp:posOffset>142875</wp:posOffset>
                  </wp:positionV>
                  <wp:extent cx="1099820" cy="552450"/>
                  <wp:effectExtent l="19050" t="0" r="5080" b="0"/>
                  <wp:wrapNone/>
                  <wp:docPr id="12" name="Obraz 5" descr="marszalek_pozio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szalek_poziom-RGB.jpg"/>
                          <pic:cNvPicPr>
                            <a:picLocks noChangeAspect="1" noChangeArrowheads="1"/>
                          </pic:cNvPicPr>
                        </pic:nvPicPr>
                        <pic:blipFill>
                          <a:blip r:embed="rId17" cstate="print"/>
                          <a:srcRect/>
                          <a:stretch>
                            <a:fillRect/>
                          </a:stretch>
                        </pic:blipFill>
                        <pic:spPr bwMode="auto">
                          <a:xfrm>
                            <a:off x="0" y="0"/>
                            <a:ext cx="1099820" cy="552450"/>
                          </a:xfrm>
                          <a:prstGeom prst="rect">
                            <a:avLst/>
                          </a:prstGeom>
                          <a:noFill/>
                          <a:ln w="9525">
                            <a:noFill/>
                            <a:miter lim="800000"/>
                            <a:headEnd/>
                            <a:tailEnd/>
                          </a:ln>
                        </pic:spPr>
                      </pic:pic>
                    </a:graphicData>
                  </a:graphic>
                </wp:anchor>
              </w:drawing>
            </w:r>
          </w:p>
          <w:p w:rsidR="00174F31" w:rsidRDefault="00174F31" w:rsidP="004873C3">
            <w:pPr>
              <w:pStyle w:val="Akapitzlist"/>
              <w:numPr>
                <w:ilvl w:val="0"/>
                <w:numId w:val="3"/>
              </w:numPr>
              <w:spacing w:after="0"/>
              <w:rPr>
                <w:rFonts w:asciiTheme="minorHAnsi" w:eastAsia="SimSun" w:hAnsiTheme="minorHAnsi" w:cstheme="minorHAnsi"/>
                <w:bCs/>
                <w:kern w:val="1"/>
                <w:lang w:eastAsia="hi-IN" w:bidi="hi-IN"/>
              </w:rPr>
            </w:pPr>
            <w:r w:rsidRPr="006150B9">
              <w:rPr>
                <w:rFonts w:asciiTheme="minorHAnsi" w:eastAsia="SimSun" w:hAnsiTheme="minorHAnsi" w:cstheme="minorHAnsi"/>
                <w:bCs/>
                <w:kern w:val="1"/>
                <w:lang w:eastAsia="hi-IN" w:bidi="hi-IN"/>
              </w:rPr>
              <w:t>Poglądowy wzór znakowania:</w:t>
            </w:r>
          </w:p>
          <w:p w:rsidR="004873C3" w:rsidRPr="006150B9" w:rsidRDefault="004873C3" w:rsidP="004873C3">
            <w:pPr>
              <w:widowControl w:val="0"/>
              <w:suppressAutoHyphens/>
              <w:rPr>
                <w:rFonts w:eastAsia="SimSun" w:cstheme="minorHAnsi"/>
                <w:bCs/>
                <w:kern w:val="1"/>
                <w:lang w:eastAsia="hi-IN" w:bidi="hi-IN"/>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6150B9" w:rsidP="006150B9">
            <w:pPr>
              <w:rPr>
                <w:rFonts w:cstheme="minorHAnsi"/>
                <w:noProof/>
              </w:rPr>
            </w:pPr>
            <w:r w:rsidRPr="006150B9">
              <w:rPr>
                <w:rFonts w:cstheme="minorHAnsi"/>
              </w:rPr>
              <w:object w:dxaOrig="2235" w:dyaOrig="2265" w14:anchorId="03A75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5.5pt" o:ole="">
                  <v:imagedata r:id="rId19" o:title=""/>
                </v:shape>
                <o:OLEObject Type="Embed" ProgID="PBrush" ShapeID="_x0000_i1025" DrawAspect="Content" ObjectID="_1733728598" r:id="rId20"/>
              </w:object>
            </w:r>
          </w:p>
          <w:p w:rsidR="00174F31" w:rsidRPr="006150B9" w:rsidRDefault="00FD69D7" w:rsidP="006150B9">
            <w:pPr>
              <w:rPr>
                <w:rFonts w:cstheme="minorHAnsi"/>
                <w:noProof/>
              </w:rPr>
            </w:pPr>
            <w:r w:rsidRPr="006150B9">
              <w:rPr>
                <w:rFonts w:cstheme="minorHAnsi"/>
              </w:rPr>
              <w:object w:dxaOrig="1935" w:dyaOrig="2190" w14:anchorId="03A8B743">
                <v:shape id="_x0000_i1026" type="#_x0000_t75" style="width:96.75pt;height:109.5pt" o:ole="">
                  <v:imagedata r:id="rId21" o:title=""/>
                </v:shape>
                <o:OLEObject Type="Embed" ProgID="PBrush" ShapeID="_x0000_i1026" DrawAspect="Content" ObjectID="_1733728599" r:id="rId22"/>
              </w:object>
            </w:r>
          </w:p>
          <w:p w:rsidR="00174F31" w:rsidRPr="006150B9" w:rsidRDefault="00174F31" w:rsidP="006150B9">
            <w:pPr>
              <w:rPr>
                <w:rFonts w:cstheme="minorHAnsi"/>
                <w:noProof/>
              </w:rPr>
            </w:pPr>
            <w:r w:rsidRPr="006150B9">
              <w:rPr>
                <w:rFonts w:cstheme="minorHAnsi"/>
                <w:noProof/>
              </w:rPr>
              <w:t xml:space="preserve"> Grafika przedstawia poglądowe zdjęcie produktu opisanego w kolumnie nr 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ind w:right="174"/>
              <w:rPr>
                <w:rFonts w:cstheme="minorHAnsi"/>
                <w:bCs/>
              </w:rPr>
            </w:pPr>
            <w:r w:rsidRPr="006150B9">
              <w:rPr>
                <w:rFonts w:cstheme="minorHAnsi"/>
                <w:bCs/>
              </w:rPr>
              <w:t>100 szt.</w:t>
            </w:r>
          </w:p>
        </w:tc>
      </w:tr>
      <w:tr w:rsidR="00174F31" w:rsidRPr="006150B9" w:rsidTr="00021EE2">
        <w:trPr>
          <w:trHeight w:val="1787"/>
        </w:trPr>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numPr>
                <w:ilvl w:val="0"/>
                <w:numId w:val="1"/>
              </w:numPr>
              <w:spacing w:after="0" w:line="240" w:lineRule="auto"/>
              <w:ind w:left="669"/>
              <w:rPr>
                <w:rFonts w:cstheme="minorHAnsi"/>
                <w:b/>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rPr>
                <w:rFonts w:cstheme="minorHAnsi"/>
              </w:rPr>
            </w:pPr>
            <w:r w:rsidRPr="006150B9">
              <w:rPr>
                <w:rFonts w:cstheme="minorHAnsi"/>
              </w:rPr>
              <w:t xml:space="preserve">Skakanka </w:t>
            </w:r>
          </w:p>
          <w:p w:rsidR="00174F31" w:rsidRPr="006150B9" w:rsidRDefault="00174F31" w:rsidP="006150B9">
            <w:pPr>
              <w:rPr>
                <w:rFonts w:cstheme="minorHAnsi"/>
              </w:rPr>
            </w:pPr>
          </w:p>
        </w:tc>
        <w:tc>
          <w:tcPr>
            <w:tcW w:w="2065" w:type="pct"/>
            <w:tcBorders>
              <w:top w:val="single" w:sz="4" w:space="0" w:color="auto"/>
              <w:left w:val="single" w:sz="4" w:space="0" w:color="auto"/>
              <w:bottom w:val="single" w:sz="4" w:space="0" w:color="auto"/>
              <w:right w:val="single" w:sz="4" w:space="0" w:color="auto"/>
            </w:tcBorders>
            <w:shd w:val="clear" w:color="auto" w:fill="auto"/>
          </w:tcPr>
          <w:p w:rsidR="00174F31" w:rsidRPr="006150B9" w:rsidRDefault="00174F31" w:rsidP="004873C3">
            <w:pPr>
              <w:widowControl w:val="0"/>
              <w:suppressAutoHyphens/>
              <w:spacing w:after="0"/>
              <w:rPr>
                <w:rFonts w:eastAsia="SimSun" w:cstheme="minorHAnsi"/>
                <w:bCs/>
                <w:kern w:val="1"/>
                <w:lang w:eastAsia="hi-IN" w:bidi="hi-IN"/>
              </w:rPr>
            </w:pPr>
            <w:r w:rsidRPr="006150B9">
              <w:rPr>
                <w:rFonts w:eastAsia="SimSun" w:cstheme="minorHAnsi"/>
                <w:bCs/>
                <w:kern w:val="1"/>
                <w:lang w:eastAsia="hi-IN" w:bidi="hi-IN"/>
              </w:rPr>
              <w:t xml:space="preserve">Skakanka dziecięca z bawełnianego sznurka z drewnianą, lakierowaną rękojeścią  zakończoną ozdobą w kształcie głowy: misia lub żaby lub myszki lub kota lub biedronki. </w:t>
            </w:r>
            <w:r w:rsidRPr="006150B9">
              <w:rPr>
                <w:rFonts w:cstheme="minorHAnsi"/>
              </w:rPr>
              <w:t>Zamawiający dopuszcza dostawę różnych wzorów z wyżej wymienionych w ramach jednego zamówienia. Wybór wzorów do uzgodnienia z Zamawiającym.</w:t>
            </w:r>
          </w:p>
          <w:p w:rsidR="00174F31" w:rsidRPr="006150B9" w:rsidRDefault="00174F31" w:rsidP="004873C3">
            <w:pPr>
              <w:spacing w:after="0"/>
              <w:rPr>
                <w:rFonts w:eastAsia="SimSun" w:cstheme="minorHAnsi"/>
                <w:bCs/>
                <w:kern w:val="1"/>
                <w:lang w:eastAsia="hi-IN" w:bidi="hi-IN"/>
              </w:rPr>
            </w:pPr>
            <w:r w:rsidRPr="006150B9">
              <w:rPr>
                <w:rFonts w:eastAsia="SimSun" w:cstheme="minorHAnsi"/>
                <w:bCs/>
                <w:kern w:val="1"/>
                <w:lang w:eastAsia="hi-IN" w:bidi="hi-IN"/>
              </w:rPr>
              <w:t>Kolor: sznurek w kolorze rączki skakanki</w:t>
            </w:r>
          </w:p>
          <w:p w:rsidR="00174F31" w:rsidRPr="006150B9" w:rsidRDefault="00174F31" w:rsidP="004873C3">
            <w:pPr>
              <w:spacing w:after="0"/>
              <w:rPr>
                <w:rFonts w:eastAsia="SimSun" w:cstheme="minorHAnsi"/>
                <w:bCs/>
                <w:kern w:val="1"/>
                <w:lang w:eastAsia="hi-IN" w:bidi="hi-IN"/>
              </w:rPr>
            </w:pPr>
            <w:r w:rsidRPr="006150B9">
              <w:rPr>
                <w:rFonts w:eastAsia="SimSun" w:cstheme="minorHAnsi"/>
                <w:bCs/>
                <w:kern w:val="1"/>
                <w:lang w:eastAsia="hi-IN" w:bidi="hi-IN"/>
              </w:rPr>
              <w:t>Wymiary:</w:t>
            </w:r>
          </w:p>
          <w:p w:rsidR="00174F31" w:rsidRPr="006150B9" w:rsidRDefault="00174F31" w:rsidP="004873C3">
            <w:pPr>
              <w:widowControl w:val="0"/>
              <w:suppressAutoHyphens/>
              <w:spacing w:after="0"/>
              <w:rPr>
                <w:rFonts w:eastAsia="SimSun" w:cstheme="minorHAnsi"/>
                <w:bCs/>
                <w:kern w:val="1"/>
                <w:lang w:eastAsia="hi-IN" w:bidi="hi-IN"/>
              </w:rPr>
            </w:pPr>
            <w:r w:rsidRPr="006150B9">
              <w:rPr>
                <w:rFonts w:eastAsia="SimSun" w:cstheme="minorHAnsi"/>
                <w:bCs/>
                <w:kern w:val="1"/>
                <w:lang w:eastAsia="hi-IN" w:bidi="hi-IN"/>
              </w:rPr>
              <w:t>-długość rączki : 16 cm (+/-10%)</w:t>
            </w:r>
          </w:p>
          <w:p w:rsidR="00174F31" w:rsidRPr="006150B9" w:rsidRDefault="00174F31" w:rsidP="004873C3">
            <w:pPr>
              <w:widowControl w:val="0"/>
              <w:suppressAutoHyphens/>
              <w:spacing w:after="0"/>
              <w:rPr>
                <w:rFonts w:eastAsia="SimSun" w:cstheme="minorHAnsi"/>
                <w:bCs/>
                <w:kern w:val="1"/>
                <w:lang w:eastAsia="hi-IN" w:bidi="hi-IN"/>
              </w:rPr>
            </w:pPr>
            <w:r w:rsidRPr="006150B9">
              <w:rPr>
                <w:rFonts w:eastAsia="SimSun" w:cstheme="minorHAnsi"/>
                <w:bCs/>
                <w:kern w:val="1"/>
                <w:lang w:eastAsia="hi-IN" w:bidi="hi-IN"/>
              </w:rPr>
              <w:t>-długość sznurka: 210 cm (+/- 10%)</w:t>
            </w:r>
          </w:p>
          <w:p w:rsidR="00174F31" w:rsidRPr="006150B9" w:rsidRDefault="00174F31" w:rsidP="004873C3">
            <w:pPr>
              <w:spacing w:after="0"/>
              <w:rPr>
                <w:rFonts w:cstheme="minorHAnsi"/>
              </w:rPr>
            </w:pPr>
            <w:r w:rsidRPr="006150B9">
              <w:rPr>
                <w:rFonts w:cstheme="minorHAnsi"/>
                <w:bCs/>
              </w:rPr>
              <w:t xml:space="preserve">Metoda znakowania (z wymienionych poniżej tabeli) zapewniająca dobre krycie, tj. dostosowana do materiału, z którego wykonany jest produkt, nadruk niezmywalny, zapewniający czytelność oznakowania o którym mowa poniżej, </w:t>
            </w:r>
            <w:r w:rsidRPr="006150B9">
              <w:rPr>
                <w:rFonts w:eastAsia="SimSun" w:cstheme="minorHAnsi"/>
                <w:kern w:val="1"/>
                <w:lang w:eastAsia="hi-IN" w:bidi="hi-IN"/>
              </w:rPr>
              <w:t>w jednym kolorze (</w:t>
            </w:r>
            <w:r w:rsidRPr="006150B9">
              <w:rPr>
                <w:rStyle w:val="Pogrubienie"/>
                <w:rFonts w:cstheme="minorHAnsi"/>
                <w:b w:val="0"/>
                <w:color w:val="000000"/>
              </w:rPr>
              <w:t>kolory: biały lub czarny lub granatowy</w:t>
            </w:r>
            <w:r w:rsidRPr="006150B9">
              <w:rPr>
                <w:rStyle w:val="Pogrubienie"/>
                <w:rFonts w:cstheme="minorHAnsi"/>
                <w:color w:val="000000"/>
              </w:rPr>
              <w:t>)</w:t>
            </w:r>
            <w:r w:rsidRPr="006150B9">
              <w:rPr>
                <w:rFonts w:eastAsia="SimSun" w:cstheme="minorHAnsi"/>
                <w:kern w:val="1"/>
                <w:lang w:eastAsia="hi-IN" w:bidi="hi-IN"/>
              </w:rPr>
              <w:t>, na jednej rączce skakanki.</w:t>
            </w:r>
            <w:r w:rsidRPr="006150B9">
              <w:rPr>
                <w:rFonts w:cstheme="minorHAnsi"/>
              </w:rPr>
              <w:t xml:space="preserve"> </w:t>
            </w:r>
          </w:p>
          <w:p w:rsidR="00174F31" w:rsidRPr="006150B9" w:rsidRDefault="00174F31" w:rsidP="004873C3">
            <w:pPr>
              <w:spacing w:after="0"/>
              <w:rPr>
                <w:rFonts w:cstheme="minorHAnsi"/>
                <w:color w:val="000000"/>
              </w:rPr>
            </w:pPr>
            <w:r w:rsidRPr="006150B9">
              <w:rPr>
                <w:rFonts w:cstheme="minorHAnsi"/>
              </w:rPr>
              <w:t>Rozmiar oznakowania gwarantuje jego czytelność, oznakowanie jest trwałe (projekt rozmieszczenia oznakowania i napisu Wykonawca przekazuje do zatwierdzenia na etapie realizacji zamówienia).</w:t>
            </w:r>
          </w:p>
          <w:p w:rsidR="00174F31" w:rsidRPr="006150B9" w:rsidRDefault="00174F31" w:rsidP="004873C3">
            <w:pPr>
              <w:widowControl w:val="0"/>
              <w:suppressAutoHyphens/>
              <w:spacing w:after="0"/>
              <w:rPr>
                <w:rFonts w:eastAsia="SimSun" w:cstheme="minorHAnsi"/>
                <w:bCs/>
                <w:kern w:val="1"/>
                <w:lang w:eastAsia="hi-IN" w:bidi="hi-IN"/>
              </w:rPr>
            </w:pPr>
            <w:r w:rsidRPr="006150B9">
              <w:rPr>
                <w:rFonts w:eastAsia="SimSun" w:cstheme="minorHAnsi"/>
                <w:bCs/>
                <w:kern w:val="1"/>
                <w:lang w:eastAsia="hi-IN" w:bidi="hi-IN"/>
              </w:rPr>
              <w:t xml:space="preserve">Każdy zestaw opakowany w indywidualne opakowanie foliowe. Całość zamówienia w opisanym, kartonowym opakowaniu zbiorczym. </w:t>
            </w:r>
          </w:p>
          <w:p w:rsidR="00174F31" w:rsidRPr="006150B9" w:rsidRDefault="00174F31" w:rsidP="004873C3">
            <w:pPr>
              <w:pStyle w:val="Akapitzlist"/>
              <w:numPr>
                <w:ilvl w:val="0"/>
                <w:numId w:val="3"/>
              </w:numPr>
              <w:spacing w:after="0"/>
              <w:rPr>
                <w:rFonts w:asciiTheme="minorHAnsi" w:eastAsia="SimSun" w:hAnsiTheme="minorHAnsi" w:cstheme="minorHAnsi"/>
                <w:bCs/>
                <w:kern w:val="1"/>
                <w:lang w:eastAsia="hi-IN" w:bidi="hi-IN"/>
              </w:rPr>
            </w:pPr>
            <w:r w:rsidRPr="006150B9">
              <w:rPr>
                <w:rFonts w:asciiTheme="minorHAnsi" w:eastAsia="SimSun" w:hAnsiTheme="minorHAnsi" w:cstheme="minorHAnsi"/>
                <w:bCs/>
                <w:kern w:val="1"/>
                <w:lang w:eastAsia="hi-IN" w:bidi="hi-IN"/>
              </w:rPr>
              <w:t>Poglądowy wzór znakowania:</w:t>
            </w:r>
          </w:p>
          <w:p w:rsidR="003A1378" w:rsidRPr="006150B9" w:rsidRDefault="00174F31" w:rsidP="004873C3">
            <w:pPr>
              <w:widowControl w:val="0"/>
              <w:suppressAutoHyphens/>
              <w:rPr>
                <w:rFonts w:eastAsia="SimSun" w:cstheme="minorHAnsi"/>
                <w:bCs/>
                <w:kern w:val="1"/>
                <w:lang w:eastAsia="hi-IN" w:bidi="hi-IN"/>
              </w:rPr>
            </w:pPr>
            <w:r w:rsidRPr="006150B9">
              <w:rPr>
                <w:rFonts w:eastAsia="SimSun" w:cstheme="minorHAnsi"/>
                <w:bCs/>
                <w:noProof/>
                <w:kern w:val="1"/>
                <w:lang w:eastAsia="pl-PL"/>
              </w:rPr>
              <w:drawing>
                <wp:inline distT="0" distB="0" distL="0" distR="0">
                  <wp:extent cx="1009650" cy="504825"/>
                  <wp:effectExtent l="19050" t="0" r="0" b="0"/>
                  <wp:docPr id="54" name="Obraz 36" descr="opolskie_uproszc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polskie_uproszczone.jpg"/>
                          <pic:cNvPicPr>
                            <a:picLocks noChangeAspect="1" noChangeArrowheads="1"/>
                          </pic:cNvPicPr>
                        </pic:nvPicPr>
                        <pic:blipFill>
                          <a:blip r:embed="rId8" cstate="print"/>
                          <a:srcRect/>
                          <a:stretch>
                            <a:fillRect/>
                          </a:stretch>
                        </pic:blipFill>
                        <pic:spPr bwMode="auto">
                          <a:xfrm>
                            <a:off x="0" y="0"/>
                            <a:ext cx="1009650" cy="504825"/>
                          </a:xfrm>
                          <a:prstGeom prst="rect">
                            <a:avLst/>
                          </a:prstGeom>
                          <a:noFill/>
                          <a:ln w="9525">
                            <a:noFill/>
                            <a:miter lim="800000"/>
                            <a:headEnd/>
                            <a:tailEnd/>
                          </a:ln>
                        </pic:spPr>
                      </pic:pic>
                    </a:graphicData>
                  </a:graphic>
                </wp:inline>
              </w:drawing>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BA1666" w:rsidP="006150B9">
            <w:pPr>
              <w:rPr>
                <w:rFonts w:cstheme="minorHAnsi"/>
                <w:noProof/>
              </w:rPr>
            </w:pPr>
            <w:r w:rsidRPr="006150B9">
              <w:rPr>
                <w:rFonts w:cstheme="minorHAnsi"/>
                <w:noProof/>
                <w:lang w:eastAsia="pl-PL"/>
              </w:rPr>
              <w:drawing>
                <wp:inline distT="0" distB="0" distL="0" distR="0">
                  <wp:extent cx="1158621" cy="1143000"/>
                  <wp:effectExtent l="19050" t="0" r="3429" b="0"/>
                  <wp:docPr id="57" name="Obraz 1" descr="https://ecsmedia.pl/c/skakanka-z-drewnianym-uchwytem-zwierzatko-b-iext8506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smedia.pl/c/skakanka-z-drewnianym-uchwytem-zwierzatko-b-iext85061631.jpg"/>
                          <pic:cNvPicPr>
                            <a:picLocks noChangeAspect="1" noChangeArrowheads="1"/>
                          </pic:cNvPicPr>
                        </pic:nvPicPr>
                        <pic:blipFill>
                          <a:blip r:embed="rId23" cstate="print"/>
                          <a:srcRect/>
                          <a:stretch>
                            <a:fillRect/>
                          </a:stretch>
                        </pic:blipFill>
                        <pic:spPr bwMode="auto">
                          <a:xfrm>
                            <a:off x="0" y="0"/>
                            <a:ext cx="1157069" cy="1141469"/>
                          </a:xfrm>
                          <a:prstGeom prst="rect">
                            <a:avLst/>
                          </a:prstGeom>
                          <a:noFill/>
                          <a:ln w="9525">
                            <a:noFill/>
                            <a:miter lim="800000"/>
                            <a:headEnd/>
                            <a:tailEnd/>
                          </a:ln>
                        </pic:spPr>
                      </pic:pic>
                    </a:graphicData>
                  </a:graphic>
                </wp:inline>
              </w:drawing>
            </w:r>
          </w:p>
          <w:p w:rsidR="00174F31" w:rsidRPr="006150B9" w:rsidRDefault="00174F31" w:rsidP="006150B9">
            <w:pPr>
              <w:rPr>
                <w:rFonts w:cstheme="minorHAnsi"/>
                <w:noProof/>
              </w:rPr>
            </w:pPr>
            <w:r w:rsidRPr="006150B9">
              <w:rPr>
                <w:rFonts w:cstheme="minorHAnsi"/>
                <w:noProof/>
              </w:rPr>
              <w:t>Grafika przedstawia poglądowe zdjęcie produktu opisanego w kolumnie nr 3</w:t>
            </w:r>
          </w:p>
          <w:p w:rsidR="00174F31" w:rsidRPr="006150B9" w:rsidRDefault="00174F31" w:rsidP="006150B9">
            <w:pPr>
              <w:rPr>
                <w:rFonts w:cstheme="minorHAnsi"/>
                <w:noProof/>
              </w:rPr>
            </w:pPr>
          </w:p>
          <w:p w:rsidR="00174F31" w:rsidRPr="006150B9" w:rsidRDefault="00174F31" w:rsidP="006150B9">
            <w:pPr>
              <w:rPr>
                <w:rFonts w:cstheme="minorHAnsi"/>
                <w:noProof/>
              </w:rPr>
            </w:pPr>
          </w:p>
          <w:p w:rsidR="00174F31" w:rsidRPr="006150B9" w:rsidRDefault="00174F31" w:rsidP="006150B9">
            <w:pPr>
              <w:rPr>
                <w:rFonts w:cstheme="minorHAnsi"/>
                <w:noProof/>
              </w:rPr>
            </w:pPr>
          </w:p>
          <w:p w:rsidR="00174F31" w:rsidRPr="006150B9" w:rsidRDefault="00174F31" w:rsidP="006150B9">
            <w:pPr>
              <w:rPr>
                <w:rFonts w:cstheme="minorHAnsi"/>
                <w:noProof/>
              </w:rPr>
            </w:pPr>
          </w:p>
          <w:p w:rsidR="00174F31" w:rsidRPr="006150B9" w:rsidRDefault="00174F31" w:rsidP="006150B9">
            <w:pPr>
              <w:rPr>
                <w:rFonts w:cstheme="minorHAnsi"/>
                <w:noProof/>
              </w:rPr>
            </w:pPr>
          </w:p>
          <w:p w:rsidR="00174F31" w:rsidRPr="006150B9" w:rsidRDefault="00174F31" w:rsidP="006150B9">
            <w:pPr>
              <w:rPr>
                <w:rFonts w:cstheme="minorHAnsi"/>
                <w:noProof/>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ind w:right="174"/>
              <w:rPr>
                <w:rFonts w:cstheme="minorHAnsi"/>
                <w:bCs/>
              </w:rPr>
            </w:pPr>
            <w:r w:rsidRPr="006150B9">
              <w:rPr>
                <w:rFonts w:cstheme="minorHAnsi"/>
                <w:bCs/>
              </w:rPr>
              <w:t>500 szt.</w:t>
            </w:r>
          </w:p>
        </w:tc>
      </w:tr>
      <w:tr w:rsidR="00174F31" w:rsidRPr="006150B9" w:rsidTr="00021EE2">
        <w:trPr>
          <w:trHeight w:val="388"/>
        </w:trPr>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numPr>
                <w:ilvl w:val="0"/>
                <w:numId w:val="1"/>
              </w:numPr>
              <w:spacing w:after="0" w:line="240" w:lineRule="auto"/>
              <w:ind w:left="669"/>
              <w:rPr>
                <w:rFonts w:cstheme="minorHAnsi"/>
                <w:b/>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rPr>
                <w:rFonts w:cstheme="minorHAnsi"/>
              </w:rPr>
            </w:pPr>
            <w:r w:rsidRPr="006150B9">
              <w:rPr>
                <w:rFonts w:cstheme="minorHAnsi"/>
              </w:rPr>
              <w:t>Kubek z uszkiem</w:t>
            </w:r>
          </w:p>
        </w:tc>
        <w:tc>
          <w:tcPr>
            <w:tcW w:w="2065" w:type="pct"/>
            <w:tcBorders>
              <w:top w:val="single" w:sz="4" w:space="0" w:color="auto"/>
              <w:left w:val="single" w:sz="4" w:space="0" w:color="auto"/>
              <w:bottom w:val="single" w:sz="4" w:space="0" w:color="auto"/>
              <w:right w:val="single" w:sz="4" w:space="0" w:color="auto"/>
            </w:tcBorders>
            <w:shd w:val="clear" w:color="auto" w:fill="auto"/>
          </w:tcPr>
          <w:p w:rsidR="00174F31" w:rsidRPr="006150B9" w:rsidRDefault="00174F31" w:rsidP="004873C3">
            <w:pPr>
              <w:widowControl w:val="0"/>
              <w:suppressAutoHyphens/>
              <w:spacing w:after="0"/>
              <w:rPr>
                <w:rFonts w:eastAsia="SimSun" w:cstheme="minorHAnsi"/>
                <w:bCs/>
                <w:kern w:val="1"/>
                <w:lang w:eastAsia="hi-IN" w:bidi="hi-IN"/>
              </w:rPr>
            </w:pPr>
            <w:r w:rsidRPr="006150B9">
              <w:rPr>
                <w:rFonts w:eastAsia="SimSun" w:cstheme="minorHAnsi"/>
                <w:bCs/>
                <w:kern w:val="1"/>
                <w:lang w:eastAsia="hi-IN" w:bidi="hi-IN"/>
              </w:rPr>
              <w:t>Kubek z uszkiem o pojemnoś</w:t>
            </w:r>
            <w:r w:rsidR="00021EE2" w:rsidRPr="006150B9">
              <w:rPr>
                <w:rFonts w:eastAsia="SimSun" w:cstheme="minorHAnsi"/>
                <w:bCs/>
                <w:kern w:val="1"/>
                <w:lang w:eastAsia="hi-IN" w:bidi="hi-IN"/>
              </w:rPr>
              <w:t xml:space="preserve">ci </w:t>
            </w:r>
            <w:r w:rsidRPr="006150B9">
              <w:rPr>
                <w:rFonts w:eastAsia="SimSun" w:cstheme="minorHAnsi"/>
                <w:bCs/>
                <w:kern w:val="1"/>
                <w:lang w:eastAsia="hi-IN" w:bidi="hi-IN"/>
              </w:rPr>
              <w:t xml:space="preserve"> 400 ml (+/-20%)</w:t>
            </w:r>
          </w:p>
          <w:p w:rsidR="00174F31" w:rsidRPr="006150B9" w:rsidRDefault="00174F31" w:rsidP="004873C3">
            <w:pPr>
              <w:widowControl w:val="0"/>
              <w:suppressAutoHyphens/>
              <w:spacing w:after="0"/>
              <w:rPr>
                <w:rFonts w:eastAsia="SimSun" w:cstheme="minorHAnsi"/>
                <w:bCs/>
                <w:kern w:val="1"/>
                <w:lang w:eastAsia="hi-IN" w:bidi="hi-IN"/>
              </w:rPr>
            </w:pPr>
            <w:r w:rsidRPr="006150B9">
              <w:rPr>
                <w:rFonts w:eastAsia="SimSun" w:cstheme="minorHAnsi"/>
                <w:bCs/>
                <w:kern w:val="1"/>
                <w:lang w:eastAsia="hi-IN" w:bidi="hi-IN"/>
              </w:rPr>
              <w:t>Wymiary: wys.9cmx śr.9cm (+/-10 %)*</w:t>
            </w:r>
          </w:p>
          <w:p w:rsidR="00174F31" w:rsidRPr="006150B9" w:rsidRDefault="00174F31" w:rsidP="004873C3">
            <w:pPr>
              <w:widowControl w:val="0"/>
              <w:suppressAutoHyphens/>
              <w:spacing w:after="0"/>
              <w:rPr>
                <w:rFonts w:eastAsia="SimSun" w:cstheme="minorHAnsi"/>
                <w:bCs/>
                <w:kern w:val="1"/>
                <w:lang w:eastAsia="hi-IN" w:bidi="hi-IN"/>
              </w:rPr>
            </w:pPr>
            <w:r w:rsidRPr="006150B9">
              <w:rPr>
                <w:rFonts w:eastAsia="SimSun" w:cstheme="minorHAnsi"/>
                <w:bCs/>
                <w:kern w:val="1"/>
                <w:lang w:eastAsia="hi-IN" w:bidi="hi-IN"/>
              </w:rPr>
              <w:t>Kolor: Granatowy</w:t>
            </w:r>
          </w:p>
          <w:p w:rsidR="00174F31" w:rsidRPr="006150B9" w:rsidRDefault="00174F31" w:rsidP="004873C3">
            <w:pPr>
              <w:widowControl w:val="0"/>
              <w:suppressAutoHyphens/>
              <w:spacing w:after="0"/>
              <w:rPr>
                <w:rFonts w:eastAsia="SimSun" w:cstheme="minorHAnsi"/>
                <w:bCs/>
                <w:kern w:val="1"/>
                <w:lang w:eastAsia="hi-IN" w:bidi="hi-IN"/>
              </w:rPr>
            </w:pPr>
            <w:r w:rsidRPr="006150B9">
              <w:rPr>
                <w:rFonts w:eastAsia="SimSun" w:cstheme="minorHAnsi"/>
                <w:bCs/>
                <w:kern w:val="1"/>
                <w:lang w:eastAsia="hi-IN" w:bidi="hi-IN"/>
              </w:rPr>
              <w:t>Rodzaj szkliwa: mat z białym błyszczącym środkiem</w:t>
            </w:r>
          </w:p>
          <w:p w:rsidR="00174F31" w:rsidRPr="006150B9" w:rsidRDefault="00174F31" w:rsidP="004873C3">
            <w:pPr>
              <w:spacing w:after="0"/>
              <w:rPr>
                <w:rFonts w:eastAsia="SimSun" w:cstheme="minorHAnsi"/>
                <w:kern w:val="1"/>
                <w:lang w:eastAsia="hi-IN" w:bidi="hi-IN"/>
              </w:rPr>
            </w:pPr>
            <w:r w:rsidRPr="006150B9">
              <w:rPr>
                <w:rFonts w:eastAsia="SimSun" w:cstheme="minorHAnsi"/>
                <w:bCs/>
                <w:kern w:val="1"/>
                <w:lang w:eastAsia="hi-IN" w:bidi="hi-IN"/>
              </w:rPr>
              <w:t xml:space="preserve">Znakowanie: obustronny grawer mechaniczny. </w:t>
            </w:r>
            <w:r w:rsidRPr="006150B9">
              <w:rPr>
                <w:rFonts w:eastAsia="SimSun" w:cstheme="minorHAnsi"/>
                <w:kern w:val="1"/>
                <w:lang w:eastAsia="hi-IN" w:bidi="hi-IN"/>
              </w:rPr>
              <w:t>Logo nie mniejsze niż 25% (+/-5 %)powierzchni jednej strony kubka.</w:t>
            </w:r>
          </w:p>
          <w:p w:rsidR="00174F31" w:rsidRPr="006150B9" w:rsidRDefault="00174F31" w:rsidP="004873C3">
            <w:pPr>
              <w:spacing w:after="0"/>
              <w:rPr>
                <w:rFonts w:cstheme="minorHAnsi"/>
                <w:color w:val="000000"/>
              </w:rPr>
            </w:pPr>
            <w:r w:rsidRPr="006150B9">
              <w:rPr>
                <w:rFonts w:cstheme="minorHAnsi"/>
              </w:rPr>
              <w:t>Rozmiar oznakowania gwarantuje jego czytelność, oznakowanie jest trwałe (projekt rozmieszczenia oznakowania i napisu Wykonawca przekazuje do zatwierdzenia na etapie realizacji zamówienia).</w:t>
            </w:r>
          </w:p>
          <w:p w:rsidR="00174F31" w:rsidRPr="006150B9" w:rsidRDefault="00174F31" w:rsidP="004873C3">
            <w:pPr>
              <w:widowControl w:val="0"/>
              <w:suppressAutoHyphens/>
              <w:spacing w:after="0"/>
              <w:rPr>
                <w:rFonts w:eastAsia="SimSun" w:cstheme="minorHAnsi"/>
                <w:bCs/>
                <w:kern w:val="1"/>
                <w:lang w:eastAsia="hi-IN" w:bidi="hi-IN"/>
              </w:rPr>
            </w:pPr>
            <w:r w:rsidRPr="006150B9">
              <w:rPr>
                <w:rFonts w:eastAsia="SimSun" w:cstheme="minorHAnsi"/>
                <w:kern w:val="1"/>
                <w:lang w:eastAsia="hi-IN" w:bidi="hi-IN"/>
              </w:rPr>
              <w:t>Produkt przeznaczony do kontaktu z żywnością, możliwość mycia w zmywarce.</w:t>
            </w:r>
          </w:p>
          <w:p w:rsidR="00174F31" w:rsidRPr="006150B9" w:rsidRDefault="00174F31" w:rsidP="004873C3">
            <w:pPr>
              <w:widowControl w:val="0"/>
              <w:suppressAutoHyphens/>
              <w:spacing w:after="0"/>
              <w:rPr>
                <w:rFonts w:eastAsia="SimSun" w:cstheme="minorHAnsi"/>
                <w:bCs/>
                <w:kern w:val="1"/>
                <w:lang w:eastAsia="hi-IN" w:bidi="hi-IN"/>
              </w:rPr>
            </w:pPr>
            <w:r w:rsidRPr="006150B9">
              <w:rPr>
                <w:rFonts w:eastAsia="SimSun" w:cstheme="minorHAnsi"/>
                <w:bCs/>
                <w:kern w:val="1"/>
                <w:lang w:eastAsia="hi-IN" w:bidi="hi-IN"/>
              </w:rPr>
              <w:t xml:space="preserve">Każdy kubek opakowany w osobne kartonowe pudełko z okienkiem. </w:t>
            </w:r>
          </w:p>
          <w:p w:rsidR="00174F31" w:rsidRPr="006150B9" w:rsidRDefault="00174F31" w:rsidP="004873C3">
            <w:pPr>
              <w:widowControl w:val="0"/>
              <w:suppressAutoHyphens/>
              <w:spacing w:after="0"/>
              <w:rPr>
                <w:rFonts w:eastAsia="SimSun" w:cstheme="minorHAnsi"/>
                <w:bCs/>
                <w:kern w:val="1"/>
                <w:lang w:eastAsia="hi-IN" w:bidi="hi-IN"/>
              </w:rPr>
            </w:pPr>
            <w:r w:rsidRPr="006150B9">
              <w:rPr>
                <w:rFonts w:eastAsia="SimSun" w:cstheme="minorHAnsi"/>
                <w:bCs/>
                <w:kern w:val="1"/>
                <w:lang w:eastAsia="hi-IN" w:bidi="hi-IN"/>
              </w:rPr>
              <w:t>Całość pakowana w zbiorczy karton.</w:t>
            </w:r>
          </w:p>
          <w:p w:rsidR="00174F31" w:rsidRPr="003A1378" w:rsidRDefault="00174F31" w:rsidP="004873C3">
            <w:pPr>
              <w:widowControl w:val="0"/>
              <w:suppressAutoHyphens/>
              <w:spacing w:after="0"/>
              <w:rPr>
                <w:rFonts w:eastAsia="SimSun" w:cstheme="minorHAnsi"/>
                <w:kern w:val="1"/>
                <w:lang w:eastAsia="hi-IN" w:bidi="hi-IN"/>
              </w:rPr>
            </w:pPr>
            <w:r w:rsidRPr="006150B9">
              <w:rPr>
                <w:rFonts w:eastAsia="SimSun" w:cstheme="minorHAnsi"/>
                <w:kern w:val="1"/>
                <w:lang w:eastAsia="hi-IN" w:bidi="hi-IN"/>
              </w:rPr>
              <w:t>Znakowanie, w jednym miejscu po zewnętrznej stronie kubka.</w:t>
            </w:r>
          </w:p>
          <w:p w:rsidR="00174F31" w:rsidRPr="006150B9" w:rsidRDefault="003A1378" w:rsidP="004873C3">
            <w:pPr>
              <w:pStyle w:val="Akapitzlist"/>
              <w:numPr>
                <w:ilvl w:val="0"/>
                <w:numId w:val="3"/>
              </w:numPr>
              <w:spacing w:after="0"/>
              <w:rPr>
                <w:rFonts w:asciiTheme="minorHAnsi" w:eastAsia="SimSun" w:hAnsiTheme="minorHAnsi" w:cstheme="minorHAnsi"/>
                <w:bCs/>
                <w:kern w:val="1"/>
                <w:lang w:eastAsia="hi-IN" w:bidi="hi-IN"/>
              </w:rPr>
            </w:pPr>
            <w:r>
              <w:rPr>
                <w:rFonts w:asciiTheme="minorHAnsi" w:eastAsia="SimSun" w:hAnsiTheme="minorHAnsi" w:cstheme="minorHAnsi"/>
                <w:bCs/>
                <w:noProof/>
                <w:kern w:val="1"/>
                <w:lang w:eastAsia="pl-PL"/>
              </w:rPr>
              <w:drawing>
                <wp:anchor distT="0" distB="0" distL="114300" distR="114300" simplePos="0" relativeHeight="251664384" behindDoc="0" locked="0" layoutInCell="1" allowOverlap="1">
                  <wp:simplePos x="0" y="0"/>
                  <wp:positionH relativeFrom="column">
                    <wp:posOffset>2153920</wp:posOffset>
                  </wp:positionH>
                  <wp:positionV relativeFrom="paragraph">
                    <wp:posOffset>138430</wp:posOffset>
                  </wp:positionV>
                  <wp:extent cx="1104900" cy="561975"/>
                  <wp:effectExtent l="19050" t="0" r="0" b="0"/>
                  <wp:wrapNone/>
                  <wp:docPr id="71" name="Obraz 3" descr="opolskie_uproszc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olskie_uproszczone.jpg"/>
                          <pic:cNvPicPr>
                            <a:picLocks noChangeAspect="1" noChangeArrowheads="1"/>
                          </pic:cNvPicPr>
                        </pic:nvPicPr>
                        <pic:blipFill>
                          <a:blip r:embed="rId13" cstate="print"/>
                          <a:srcRect/>
                          <a:stretch>
                            <a:fillRect/>
                          </a:stretch>
                        </pic:blipFill>
                        <pic:spPr bwMode="auto">
                          <a:xfrm>
                            <a:off x="0" y="0"/>
                            <a:ext cx="1104900" cy="561975"/>
                          </a:xfrm>
                          <a:prstGeom prst="rect">
                            <a:avLst/>
                          </a:prstGeom>
                          <a:noFill/>
                          <a:ln w="9525">
                            <a:noFill/>
                            <a:miter lim="800000"/>
                            <a:headEnd/>
                            <a:tailEnd/>
                          </a:ln>
                        </pic:spPr>
                      </pic:pic>
                    </a:graphicData>
                  </a:graphic>
                </wp:anchor>
              </w:drawing>
            </w:r>
            <w:r w:rsidR="00174F31" w:rsidRPr="006150B9">
              <w:rPr>
                <w:rFonts w:asciiTheme="minorHAnsi" w:eastAsia="SimSun" w:hAnsiTheme="minorHAnsi" w:cstheme="minorHAnsi"/>
                <w:bCs/>
                <w:kern w:val="1"/>
                <w:lang w:eastAsia="hi-IN" w:bidi="hi-IN"/>
              </w:rPr>
              <w:t>Poglądowy wzór znakowania:</w:t>
            </w:r>
          </w:p>
          <w:p w:rsidR="00174F31" w:rsidRPr="006150B9" w:rsidRDefault="00174F31" w:rsidP="004873C3">
            <w:pPr>
              <w:widowControl w:val="0"/>
              <w:suppressAutoHyphens/>
              <w:spacing w:after="0"/>
              <w:rPr>
                <w:rFonts w:eastAsia="SimSun" w:cstheme="minorHAnsi"/>
                <w:bCs/>
                <w:kern w:val="1"/>
                <w:lang w:eastAsia="hi-IN" w:bidi="hi-IN"/>
              </w:rPr>
            </w:pPr>
          </w:p>
          <w:p w:rsidR="00021EE2" w:rsidRPr="006150B9" w:rsidRDefault="00021EE2" w:rsidP="004873C3">
            <w:pPr>
              <w:widowControl w:val="0"/>
              <w:suppressAutoHyphens/>
              <w:rPr>
                <w:rFonts w:eastAsia="SimSun" w:cstheme="minorHAnsi"/>
                <w:bCs/>
                <w:kern w:val="1"/>
                <w:lang w:eastAsia="hi-IN" w:bidi="hi-IN"/>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6150B9" w:rsidRDefault="00174F31" w:rsidP="006150B9">
            <w:pPr>
              <w:rPr>
                <w:rFonts w:cstheme="minorHAnsi"/>
                <w:noProof/>
              </w:rPr>
            </w:pPr>
            <w:r w:rsidRPr="006150B9">
              <w:rPr>
                <w:rFonts w:cstheme="minorHAnsi"/>
                <w:noProof/>
                <w:lang w:eastAsia="pl-PL"/>
              </w:rPr>
              <w:drawing>
                <wp:inline distT="0" distB="0" distL="0" distR="0">
                  <wp:extent cx="1190625" cy="1190625"/>
                  <wp:effectExtent l="19050" t="0" r="9525" b="0"/>
                  <wp:docPr id="73" name="Obraz 4" descr="SZCZEGÓŁOWY OPIS PRZEDMIOTU ZAMÓW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CZEGÓŁOWY OPIS PRZEDMIOTU ZAMÓWIENIA"/>
                          <pic:cNvPicPr>
                            <a:picLocks noChangeAspect="1" noChangeArrowheads="1"/>
                          </pic:cNvPicPr>
                        </pic:nvPicPr>
                        <pic:blipFill>
                          <a:blip r:embed="rId24"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150B9">
              <w:rPr>
                <w:rFonts w:cstheme="minorHAnsi"/>
                <w:noProof/>
              </w:rPr>
              <w:t xml:space="preserve"> </w:t>
            </w:r>
          </w:p>
          <w:p w:rsidR="00174F31" w:rsidRPr="006150B9" w:rsidRDefault="00174F31" w:rsidP="006150B9">
            <w:pPr>
              <w:rPr>
                <w:rFonts w:cstheme="minorHAnsi"/>
                <w:noProof/>
              </w:rPr>
            </w:pPr>
            <w:r w:rsidRPr="006150B9">
              <w:rPr>
                <w:rFonts w:cstheme="minorHAnsi"/>
                <w:noProof/>
              </w:rPr>
              <w:t>Grafika przedstawia poglądowe zdjęcie produktu opisanego w kolumnie nr 3</w:t>
            </w:r>
          </w:p>
          <w:p w:rsidR="00174F31" w:rsidRPr="006150B9" w:rsidRDefault="00174F31" w:rsidP="006150B9">
            <w:pPr>
              <w:rPr>
                <w:rFonts w:cstheme="minorHAnsi"/>
                <w:noProof/>
              </w:rPr>
            </w:pPr>
          </w:p>
          <w:p w:rsidR="00174F31" w:rsidRPr="006150B9" w:rsidRDefault="00174F31" w:rsidP="006150B9">
            <w:pPr>
              <w:rPr>
                <w:rFonts w:cstheme="minorHAnsi"/>
                <w:noProof/>
              </w:rPr>
            </w:pPr>
          </w:p>
          <w:p w:rsidR="00174F31" w:rsidRPr="006150B9" w:rsidRDefault="00174F31" w:rsidP="006150B9">
            <w:pPr>
              <w:rPr>
                <w:rFonts w:cstheme="minorHAnsi"/>
                <w:noProof/>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ind w:right="174"/>
              <w:rPr>
                <w:rFonts w:cstheme="minorHAnsi"/>
                <w:bCs/>
              </w:rPr>
            </w:pPr>
            <w:r w:rsidRPr="006150B9">
              <w:rPr>
                <w:rFonts w:cstheme="minorHAnsi"/>
                <w:bCs/>
              </w:rPr>
              <w:t>1000 szt.</w:t>
            </w:r>
          </w:p>
        </w:tc>
      </w:tr>
      <w:tr w:rsidR="00174F31" w:rsidRPr="006150B9" w:rsidTr="00174F31">
        <w:trPr>
          <w:trHeight w:val="388"/>
        </w:trPr>
        <w:tc>
          <w:tcPr>
            <w:tcW w:w="5000"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174F31" w:rsidRPr="006150B9" w:rsidRDefault="00174F31" w:rsidP="004873C3">
            <w:pPr>
              <w:ind w:right="174"/>
              <w:rPr>
                <w:rFonts w:cstheme="minorHAnsi"/>
                <w:bCs/>
              </w:rPr>
            </w:pPr>
            <w:r w:rsidRPr="006150B9">
              <w:rPr>
                <w:rFonts w:cstheme="minorHAnsi"/>
                <w:bCs/>
              </w:rPr>
              <w:t>Zadanie nr 2</w:t>
            </w:r>
            <w:r w:rsidRPr="006150B9">
              <w:rPr>
                <w:rFonts w:cstheme="minorHAnsi"/>
              </w:rPr>
              <w:t>. PROJEKT „MAMY</w:t>
            </w:r>
            <w:r w:rsidRPr="006150B9">
              <w:rPr>
                <w:rFonts w:cstheme="minorHAnsi"/>
                <w:bCs/>
              </w:rPr>
              <w:t xml:space="preserve"> RADY NA ODPADY”-</w:t>
            </w:r>
            <w:r w:rsidRPr="006150B9">
              <w:rPr>
                <w:rFonts w:cstheme="minorHAnsi"/>
                <w:i/>
              </w:rPr>
              <w:t xml:space="preserve"> </w:t>
            </w:r>
            <w:r w:rsidRPr="006150B9">
              <w:rPr>
                <w:rFonts w:cstheme="minorHAnsi"/>
              </w:rPr>
              <w:t>kampania edukacyjna na terenie województwa opolskiego</w:t>
            </w:r>
          </w:p>
        </w:tc>
      </w:tr>
      <w:tr w:rsidR="00174F31" w:rsidRPr="006150B9" w:rsidTr="00021EE2">
        <w:trPr>
          <w:trHeight w:val="388"/>
        </w:trPr>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numPr>
                <w:ilvl w:val="0"/>
                <w:numId w:val="1"/>
              </w:numPr>
              <w:spacing w:after="0" w:line="240" w:lineRule="auto"/>
              <w:rPr>
                <w:rFonts w:cstheme="minorHAnsi"/>
                <w:b/>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021EE2" w:rsidP="006150B9">
            <w:pPr>
              <w:rPr>
                <w:rFonts w:eastAsia="SimSun" w:cstheme="minorHAnsi"/>
                <w:kern w:val="1"/>
                <w:lang w:eastAsia="hi-IN" w:bidi="hi-IN"/>
              </w:rPr>
            </w:pPr>
            <w:r w:rsidRPr="006150B9">
              <w:rPr>
                <w:rFonts w:eastAsia="SimSun" w:cstheme="minorHAnsi"/>
                <w:kern w:val="1"/>
                <w:lang w:eastAsia="hi-IN" w:bidi="hi-IN"/>
              </w:rPr>
              <w:t>Zestaw do notatek</w:t>
            </w:r>
          </w:p>
        </w:tc>
        <w:tc>
          <w:tcPr>
            <w:tcW w:w="2065" w:type="pct"/>
            <w:tcBorders>
              <w:top w:val="single" w:sz="4" w:space="0" w:color="auto"/>
              <w:left w:val="single" w:sz="4" w:space="0" w:color="auto"/>
              <w:bottom w:val="single" w:sz="4" w:space="0" w:color="auto"/>
              <w:right w:val="single" w:sz="4" w:space="0" w:color="auto"/>
            </w:tcBorders>
            <w:shd w:val="clear" w:color="auto" w:fill="auto"/>
          </w:tcPr>
          <w:p w:rsidR="00021EE2" w:rsidRPr="006150B9" w:rsidRDefault="00021EE2" w:rsidP="004873C3">
            <w:pPr>
              <w:spacing w:after="0"/>
              <w:rPr>
                <w:rFonts w:cstheme="minorHAnsi"/>
                <w:shd w:val="clear" w:color="auto" w:fill="FFFFFF"/>
              </w:rPr>
            </w:pPr>
            <w:r w:rsidRPr="006150B9">
              <w:rPr>
                <w:rFonts w:cstheme="minorHAnsi"/>
                <w:shd w:val="clear" w:color="auto" w:fill="FFFFFF"/>
              </w:rPr>
              <w:t xml:space="preserve">Zestaw zawiera: 125 karteczek samoprzylepnych (zakładek indeksujących), w 5 kolorach (tj. 25 karteczek w różnych kolorach) i </w:t>
            </w:r>
            <w:r w:rsidR="00D01BBB">
              <w:rPr>
                <w:rFonts w:cstheme="minorHAnsi"/>
                <w:shd w:val="clear" w:color="auto" w:fill="FFFFFF"/>
              </w:rPr>
              <w:t xml:space="preserve">min. </w:t>
            </w:r>
            <w:r w:rsidRPr="006150B9">
              <w:rPr>
                <w:rFonts w:cstheme="minorHAnsi"/>
                <w:shd w:val="clear" w:color="auto" w:fill="FFFFFF"/>
              </w:rPr>
              <w:t>400 białych kartek</w:t>
            </w:r>
          </w:p>
          <w:p w:rsidR="00021EE2" w:rsidRPr="006150B9" w:rsidRDefault="00021EE2" w:rsidP="004873C3">
            <w:pPr>
              <w:spacing w:after="0"/>
              <w:rPr>
                <w:rFonts w:eastAsia="SimSun" w:cstheme="minorHAnsi"/>
                <w:kern w:val="1"/>
                <w:lang w:eastAsia="hi-IN" w:bidi="hi-IN"/>
              </w:rPr>
            </w:pPr>
            <w:r w:rsidRPr="006150B9">
              <w:rPr>
                <w:rFonts w:cstheme="minorHAnsi"/>
                <w:shd w:val="clear" w:color="auto" w:fill="FFFFFF"/>
              </w:rPr>
              <w:t xml:space="preserve">Kolor produktu: </w:t>
            </w:r>
            <w:r w:rsidRPr="006150B9">
              <w:rPr>
                <w:rFonts w:cstheme="minorHAnsi"/>
              </w:rPr>
              <w:t>naturalny kolor tektury- odcienie brązu nazywane potocznie „tekturą szarą”</w:t>
            </w:r>
          </w:p>
          <w:p w:rsidR="00021EE2" w:rsidRPr="006150B9" w:rsidRDefault="00021EE2" w:rsidP="004873C3">
            <w:pPr>
              <w:spacing w:after="0"/>
              <w:rPr>
                <w:rFonts w:cstheme="minorHAnsi"/>
                <w:shd w:val="clear" w:color="auto" w:fill="FFFFFF"/>
              </w:rPr>
            </w:pPr>
            <w:r w:rsidRPr="006150B9">
              <w:rPr>
                <w:rFonts w:cstheme="minorHAnsi"/>
                <w:shd w:val="clear" w:color="auto" w:fill="FFFFFF"/>
              </w:rPr>
              <w:t xml:space="preserve">Wymiary: </w:t>
            </w:r>
          </w:p>
          <w:p w:rsidR="00021EE2" w:rsidRPr="006150B9" w:rsidRDefault="00021EE2" w:rsidP="004873C3">
            <w:pPr>
              <w:spacing w:after="0"/>
              <w:rPr>
                <w:rFonts w:cstheme="minorHAnsi"/>
                <w:shd w:val="clear" w:color="auto" w:fill="FFFFFF"/>
              </w:rPr>
            </w:pPr>
            <w:r w:rsidRPr="006150B9">
              <w:rPr>
                <w:rFonts w:cstheme="minorHAnsi"/>
                <w:shd w:val="clear" w:color="auto" w:fill="FFFFFF"/>
              </w:rPr>
              <w:t>-szerokość: 6,5cm (+/-10%)</w:t>
            </w:r>
          </w:p>
          <w:p w:rsidR="00021EE2" w:rsidRPr="006150B9" w:rsidRDefault="00021EE2" w:rsidP="004873C3">
            <w:pPr>
              <w:spacing w:after="0"/>
              <w:rPr>
                <w:rFonts w:cstheme="minorHAnsi"/>
                <w:shd w:val="clear" w:color="auto" w:fill="FFFFFF"/>
              </w:rPr>
            </w:pPr>
            <w:r w:rsidRPr="006150B9">
              <w:rPr>
                <w:rFonts w:cstheme="minorHAnsi"/>
                <w:shd w:val="clear" w:color="auto" w:fill="FFFFFF"/>
              </w:rPr>
              <w:t>-długość: 11cm (+/-10%)</w:t>
            </w:r>
          </w:p>
          <w:p w:rsidR="00021EE2" w:rsidRPr="006150B9" w:rsidRDefault="00021EE2" w:rsidP="004873C3">
            <w:pPr>
              <w:spacing w:after="0"/>
              <w:rPr>
                <w:rFonts w:cstheme="minorHAnsi"/>
                <w:shd w:val="clear" w:color="auto" w:fill="FFFFFF"/>
              </w:rPr>
            </w:pPr>
            <w:r w:rsidRPr="006150B9">
              <w:rPr>
                <w:rFonts w:cstheme="minorHAnsi"/>
                <w:shd w:val="clear" w:color="auto" w:fill="FFFFFF"/>
              </w:rPr>
              <w:t>-wysokość: 9 cm (+/-10%)</w:t>
            </w:r>
          </w:p>
          <w:p w:rsidR="00021EE2" w:rsidRPr="006150B9" w:rsidRDefault="00021EE2" w:rsidP="004873C3">
            <w:pPr>
              <w:spacing w:after="0"/>
              <w:rPr>
                <w:rFonts w:cstheme="minorHAnsi"/>
                <w:shd w:val="clear" w:color="auto" w:fill="FFFFFF"/>
              </w:rPr>
            </w:pPr>
            <w:r w:rsidRPr="006150B9">
              <w:rPr>
                <w:rFonts w:cstheme="minorHAnsi"/>
                <w:shd w:val="clear" w:color="auto" w:fill="FFFFFF"/>
              </w:rPr>
              <w:t>Materiał: karton-obudowa, papier-kartki, PET** -karteczki samoprzylepne</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Całość zamówienia w opisanym, kartonowym opakowaniu zbiorczym</w:t>
            </w:r>
          </w:p>
          <w:p w:rsidR="00021EE2" w:rsidRPr="006150B9" w:rsidRDefault="00021EE2" w:rsidP="004873C3">
            <w:pPr>
              <w:spacing w:after="0"/>
              <w:rPr>
                <w:rFonts w:cstheme="minorHAnsi"/>
              </w:rPr>
            </w:pPr>
            <w:r w:rsidRPr="006150B9">
              <w:rPr>
                <w:rFonts w:eastAsia="SimSun" w:cstheme="minorHAnsi"/>
                <w:kern w:val="1"/>
                <w:lang w:eastAsia="hi-IN" w:bidi="hi-IN"/>
              </w:rPr>
              <w:t>Znakowanie –pełen kolor na „daszku” (logo: Mamy rady na odpady oraz Marszałek Województwa), ciąg logotypów unijnych wzdłuż dłuższego boku pod daszkiem z pozostałymi logotypami.</w:t>
            </w:r>
            <w:r w:rsidRPr="006150B9">
              <w:rPr>
                <w:rFonts w:cstheme="minorHAnsi"/>
              </w:rPr>
              <w:t xml:space="preserve"> </w:t>
            </w:r>
          </w:p>
          <w:p w:rsidR="00021EE2" w:rsidRPr="006150B9" w:rsidRDefault="00021EE2" w:rsidP="004873C3">
            <w:pPr>
              <w:spacing w:after="0"/>
              <w:rPr>
                <w:rFonts w:eastAsia="SimSun" w:cstheme="minorHAnsi"/>
                <w:kern w:val="1"/>
                <w:lang w:eastAsia="hi-IN" w:bidi="hi-IN"/>
              </w:rPr>
            </w:pPr>
            <w:r w:rsidRPr="006150B9">
              <w:rPr>
                <w:rFonts w:cstheme="minorHAnsi"/>
                <w:bCs/>
              </w:rPr>
              <w:t>Dowolna metoda znakowania (z wymienionych poniżej tabeli) zapewniająca dobre krycie, tj. dostosowana do materiału, z którego wykonany jest produkt, nadruk niezmywalny, zapewniający czytelność oznakowania, o których mowa niżej.</w:t>
            </w:r>
          </w:p>
          <w:p w:rsidR="00021EE2" w:rsidRPr="006150B9" w:rsidRDefault="00021EE2" w:rsidP="004873C3">
            <w:pPr>
              <w:spacing w:after="0"/>
              <w:rPr>
                <w:rFonts w:cstheme="minorHAnsi"/>
              </w:rPr>
            </w:pPr>
            <w:r w:rsidRPr="006150B9">
              <w:rPr>
                <w:rFonts w:cstheme="minorHAnsi"/>
              </w:rPr>
              <w:t>Rozmiar oznakowania gwarantuje jego czytelność, oznakowanie jest trwałe (projekt rozmieszczenia oznakowania i napisu Wykonawca przekazuje do zatwierdzenia na etapie realizacji zamówienia).</w:t>
            </w:r>
          </w:p>
          <w:p w:rsidR="00021EE2" w:rsidRPr="006150B9" w:rsidRDefault="00021EE2" w:rsidP="004873C3">
            <w:pPr>
              <w:pStyle w:val="Akapitzlist"/>
              <w:numPr>
                <w:ilvl w:val="0"/>
                <w:numId w:val="5"/>
              </w:numPr>
              <w:spacing w:after="0"/>
              <w:ind w:firstLine="0"/>
              <w:rPr>
                <w:rFonts w:asciiTheme="minorHAnsi" w:eastAsia="SimSun" w:hAnsiTheme="minorHAnsi" w:cstheme="minorHAnsi"/>
                <w:kern w:val="1"/>
                <w:lang w:eastAsia="hi-IN" w:bidi="hi-IN"/>
              </w:rPr>
            </w:pPr>
            <w:r w:rsidRPr="006150B9">
              <w:rPr>
                <w:rFonts w:asciiTheme="minorHAnsi" w:hAnsiTheme="minorHAnsi" w:cstheme="minorHAnsi"/>
                <w:noProof/>
                <w:lang w:eastAsia="pl-PL"/>
              </w:rPr>
              <w:drawing>
                <wp:anchor distT="0" distB="0" distL="114300" distR="114300" simplePos="0" relativeHeight="251667456" behindDoc="0" locked="0" layoutInCell="1" allowOverlap="1">
                  <wp:simplePos x="0" y="0"/>
                  <wp:positionH relativeFrom="column">
                    <wp:posOffset>2773045</wp:posOffset>
                  </wp:positionH>
                  <wp:positionV relativeFrom="paragraph">
                    <wp:posOffset>36830</wp:posOffset>
                  </wp:positionV>
                  <wp:extent cx="705485" cy="638175"/>
                  <wp:effectExtent l="19050" t="0" r="0" b="0"/>
                  <wp:wrapNone/>
                  <wp:docPr id="90" name="Obraz 2" descr="Rady-ok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y-ok3-1"/>
                          <pic:cNvPicPr>
                            <a:picLocks noChangeAspect="1" noChangeArrowheads="1"/>
                          </pic:cNvPicPr>
                        </pic:nvPicPr>
                        <pic:blipFill>
                          <a:blip r:embed="rId25" cstate="print"/>
                          <a:srcRect l="23401" t="14081" r="25421" b="20287"/>
                          <a:stretch>
                            <a:fillRect/>
                          </a:stretch>
                        </pic:blipFill>
                        <pic:spPr bwMode="auto">
                          <a:xfrm>
                            <a:off x="0" y="0"/>
                            <a:ext cx="705485" cy="638175"/>
                          </a:xfrm>
                          <a:prstGeom prst="rect">
                            <a:avLst/>
                          </a:prstGeom>
                          <a:noFill/>
                          <a:ln w="9525">
                            <a:noFill/>
                            <a:miter lim="800000"/>
                            <a:headEnd/>
                            <a:tailEnd/>
                          </a:ln>
                        </pic:spPr>
                      </pic:pic>
                    </a:graphicData>
                  </a:graphic>
                </wp:anchor>
              </w:drawing>
            </w:r>
            <w:r w:rsidRPr="006150B9">
              <w:rPr>
                <w:rFonts w:asciiTheme="minorHAnsi" w:hAnsiTheme="minorHAnsi" w:cstheme="minorHAnsi"/>
              </w:rPr>
              <w:t>Poglądowy wzór znakowania:</w:t>
            </w:r>
          </w:p>
          <w:p w:rsidR="00021EE2" w:rsidRPr="006150B9" w:rsidRDefault="00021EE2" w:rsidP="004873C3">
            <w:pPr>
              <w:pStyle w:val="Akapitzlist"/>
              <w:spacing w:after="0"/>
              <w:ind w:left="752"/>
              <w:rPr>
                <w:rFonts w:asciiTheme="minorHAnsi" w:eastAsia="SimSun" w:hAnsiTheme="minorHAnsi" w:cstheme="minorHAnsi"/>
                <w:kern w:val="1"/>
                <w:lang w:eastAsia="hi-IN" w:bidi="hi-IN"/>
              </w:rPr>
            </w:pPr>
            <w:r w:rsidRPr="006150B9">
              <w:rPr>
                <w:rFonts w:asciiTheme="minorHAnsi" w:eastAsia="SimSun" w:hAnsiTheme="minorHAnsi" w:cstheme="minorHAnsi"/>
                <w:noProof/>
                <w:kern w:val="1"/>
                <w:lang w:eastAsia="pl-PL"/>
              </w:rPr>
              <w:drawing>
                <wp:inline distT="0" distB="0" distL="0" distR="0">
                  <wp:extent cx="1420857" cy="714375"/>
                  <wp:effectExtent l="19050" t="0" r="7893" b="0"/>
                  <wp:docPr id="91" name="Obraz 1" descr="V:\Referat Promocji Regionu\pro1\PRACOWNICY 2019\EDYTA\SIW aktualizacja 2019\Aktualizacja SIW 2019\Marszałek WO\marszalek_pozio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V:\Referat Promocji Regionu\pro1\PRACOWNICY 2019\EDYTA\SIW aktualizacja 2019\Aktualizacja SIW 2019\Marszałek WO\marszalek_poziom-RGB.jpg"/>
                          <pic:cNvPicPr>
                            <a:picLocks noChangeAspect="1" noChangeArrowheads="1"/>
                          </pic:cNvPicPr>
                        </pic:nvPicPr>
                        <pic:blipFill>
                          <a:blip r:embed="rId26" cstate="print"/>
                          <a:srcRect/>
                          <a:stretch>
                            <a:fillRect/>
                          </a:stretch>
                        </pic:blipFill>
                        <pic:spPr bwMode="auto">
                          <a:xfrm>
                            <a:off x="0" y="0"/>
                            <a:ext cx="1420857" cy="714375"/>
                          </a:xfrm>
                          <a:prstGeom prst="rect">
                            <a:avLst/>
                          </a:prstGeom>
                          <a:noFill/>
                          <a:ln w="9525">
                            <a:noFill/>
                            <a:miter lim="800000"/>
                            <a:headEnd/>
                            <a:tailEnd/>
                          </a:ln>
                        </pic:spPr>
                      </pic:pic>
                    </a:graphicData>
                  </a:graphic>
                </wp:inline>
              </w:drawing>
            </w:r>
          </w:p>
          <w:p w:rsidR="00BA1666" w:rsidRPr="006150B9" w:rsidRDefault="00021EE2" w:rsidP="004873C3">
            <w:pPr>
              <w:rPr>
                <w:rFonts w:eastAsia="SimSun" w:cstheme="minorHAnsi"/>
                <w:kern w:val="1"/>
                <w:lang w:eastAsia="hi-IN" w:bidi="hi-IN"/>
              </w:rPr>
            </w:pPr>
            <w:r w:rsidRPr="006150B9">
              <w:rPr>
                <w:rFonts w:eastAsia="SimSun" w:cstheme="minorHAnsi"/>
                <w:noProof/>
                <w:kern w:val="1"/>
                <w:lang w:eastAsia="pl-PL"/>
              </w:rPr>
              <w:drawing>
                <wp:inline distT="0" distB="0" distL="0" distR="0">
                  <wp:extent cx="3064415" cy="297158"/>
                  <wp:effectExtent l="19050" t="0" r="2635" b="0"/>
                  <wp:docPr id="6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5972" cy="297309"/>
                          </a:xfrm>
                          <a:prstGeom prst="rect">
                            <a:avLst/>
                          </a:prstGeom>
                          <a:noFill/>
                        </pic:spPr>
                      </pic:pic>
                    </a:graphicData>
                  </a:graphic>
                </wp:inline>
              </w:drawing>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1E4FC4" w:rsidRDefault="001E4FC4" w:rsidP="006150B9">
            <w:pPr>
              <w:spacing w:after="0" w:line="240" w:lineRule="auto"/>
              <w:rPr>
                <w:rFonts w:cstheme="minorHAnsi"/>
              </w:rPr>
            </w:pPr>
            <w:r>
              <w:rPr>
                <w:rFonts w:cstheme="minorHAnsi"/>
                <w:noProof/>
                <w:lang w:eastAsia="pl-PL"/>
              </w:rPr>
              <w:drawing>
                <wp:anchor distT="0" distB="0" distL="114300" distR="114300" simplePos="0" relativeHeight="251669504" behindDoc="0" locked="0" layoutInCell="1" allowOverlap="1">
                  <wp:simplePos x="0" y="0"/>
                  <wp:positionH relativeFrom="column">
                    <wp:posOffset>129540</wp:posOffset>
                  </wp:positionH>
                  <wp:positionV relativeFrom="paragraph">
                    <wp:posOffset>-60960</wp:posOffset>
                  </wp:positionV>
                  <wp:extent cx="1323975" cy="1334135"/>
                  <wp:effectExtent l="19050" t="0" r="9525" b="0"/>
                  <wp:wrapNone/>
                  <wp:docPr id="93" name="Obraz 36" descr="Zestaw do notatek &quot;do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estaw do notatek &quot;domek"/>
                          <pic:cNvPicPr>
                            <a:picLocks noChangeAspect="1" noChangeArrowheads="1"/>
                          </pic:cNvPicPr>
                        </pic:nvPicPr>
                        <pic:blipFill>
                          <a:blip r:embed="rId16" cstate="print"/>
                          <a:srcRect/>
                          <a:stretch>
                            <a:fillRect/>
                          </a:stretch>
                        </pic:blipFill>
                        <pic:spPr bwMode="auto">
                          <a:xfrm>
                            <a:off x="0" y="0"/>
                            <a:ext cx="1323975" cy="1334135"/>
                          </a:xfrm>
                          <a:prstGeom prst="rect">
                            <a:avLst/>
                          </a:prstGeom>
                          <a:noFill/>
                          <a:ln w="9525">
                            <a:noFill/>
                            <a:miter lim="800000"/>
                            <a:headEnd/>
                            <a:tailEnd/>
                          </a:ln>
                        </pic:spPr>
                      </pic:pic>
                    </a:graphicData>
                  </a:graphic>
                </wp:anchor>
              </w:drawing>
            </w:r>
          </w:p>
          <w:p w:rsidR="001E4FC4" w:rsidRDefault="001E4FC4" w:rsidP="006150B9">
            <w:pPr>
              <w:spacing w:after="0" w:line="240" w:lineRule="auto"/>
              <w:rPr>
                <w:rFonts w:cstheme="minorHAnsi"/>
              </w:rPr>
            </w:pPr>
          </w:p>
          <w:p w:rsidR="001E4FC4" w:rsidRDefault="001E4FC4" w:rsidP="006150B9">
            <w:pPr>
              <w:spacing w:after="0" w:line="240" w:lineRule="auto"/>
              <w:rPr>
                <w:rFonts w:cstheme="minorHAnsi"/>
              </w:rPr>
            </w:pPr>
          </w:p>
          <w:p w:rsidR="001E4FC4" w:rsidRDefault="001E4FC4" w:rsidP="006150B9">
            <w:pPr>
              <w:spacing w:after="0" w:line="240" w:lineRule="auto"/>
              <w:rPr>
                <w:rFonts w:cstheme="minorHAnsi"/>
              </w:rPr>
            </w:pPr>
          </w:p>
          <w:p w:rsidR="001E4FC4" w:rsidRDefault="001E4FC4" w:rsidP="006150B9">
            <w:pPr>
              <w:spacing w:after="0" w:line="240" w:lineRule="auto"/>
              <w:rPr>
                <w:rFonts w:cstheme="minorHAnsi"/>
              </w:rPr>
            </w:pPr>
          </w:p>
          <w:p w:rsidR="001E4FC4" w:rsidRDefault="001E4FC4" w:rsidP="006150B9">
            <w:pPr>
              <w:spacing w:after="0" w:line="240" w:lineRule="auto"/>
              <w:rPr>
                <w:rFonts w:cstheme="minorHAnsi"/>
              </w:rPr>
            </w:pPr>
          </w:p>
          <w:p w:rsidR="001E4FC4" w:rsidRDefault="001E4FC4" w:rsidP="006150B9">
            <w:pPr>
              <w:spacing w:after="0" w:line="240" w:lineRule="auto"/>
              <w:rPr>
                <w:rFonts w:cstheme="minorHAnsi"/>
              </w:rPr>
            </w:pPr>
          </w:p>
          <w:p w:rsidR="00021EE2" w:rsidRPr="006150B9" w:rsidRDefault="00021EE2" w:rsidP="006150B9">
            <w:pPr>
              <w:spacing w:after="0" w:line="240" w:lineRule="auto"/>
              <w:rPr>
                <w:rFonts w:cstheme="minorHAnsi"/>
              </w:rPr>
            </w:pPr>
            <w:r w:rsidRPr="006150B9">
              <w:rPr>
                <w:rFonts w:cstheme="minorHAnsi"/>
              </w:rPr>
              <w:t>Grafika przedstawia poglądowe zdjęcie produktu opisanego w kolumnie nr</w:t>
            </w:r>
            <w:r w:rsidRPr="006150B9">
              <w:rPr>
                <w:rFonts w:cstheme="minorHAnsi"/>
                <w:bCs/>
              </w:rPr>
              <w:t xml:space="preserve"> 3</w:t>
            </w:r>
          </w:p>
          <w:p w:rsidR="00174F31" w:rsidRPr="006150B9" w:rsidRDefault="00174F31" w:rsidP="006150B9">
            <w:pPr>
              <w:rPr>
                <w:rFonts w:cstheme="minorHAnsi"/>
                <w:bCs/>
                <w:noProof/>
              </w:rPr>
            </w:pPr>
          </w:p>
          <w:p w:rsidR="00174F31" w:rsidRPr="006150B9" w:rsidRDefault="00174F31" w:rsidP="006150B9">
            <w:pPr>
              <w:rPr>
                <w:rFonts w:cstheme="minorHAnsi"/>
                <w:bCs/>
                <w:noProof/>
              </w:rPr>
            </w:pPr>
          </w:p>
          <w:p w:rsidR="00174F31" w:rsidRPr="006150B9" w:rsidRDefault="00174F31" w:rsidP="006150B9">
            <w:pPr>
              <w:rPr>
                <w:rFonts w:cstheme="minorHAnsi"/>
                <w:bCs/>
                <w:noProof/>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021EE2" w:rsidP="006150B9">
            <w:pPr>
              <w:ind w:right="174"/>
              <w:rPr>
                <w:rFonts w:cstheme="minorHAnsi"/>
                <w:bCs/>
              </w:rPr>
            </w:pPr>
            <w:r w:rsidRPr="006150B9">
              <w:rPr>
                <w:rFonts w:cstheme="minorHAnsi"/>
                <w:bCs/>
              </w:rPr>
              <w:t>2000 zestawów</w:t>
            </w:r>
          </w:p>
        </w:tc>
      </w:tr>
      <w:tr w:rsidR="00174F31" w:rsidRPr="006150B9" w:rsidTr="00021EE2">
        <w:trPr>
          <w:trHeight w:val="2212"/>
        </w:trPr>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numPr>
                <w:ilvl w:val="0"/>
                <w:numId w:val="1"/>
              </w:numPr>
              <w:spacing w:after="0" w:line="240" w:lineRule="auto"/>
              <w:rPr>
                <w:rFonts w:cstheme="minorHAnsi"/>
                <w:b/>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021EE2" w:rsidRPr="006150B9" w:rsidRDefault="00021EE2" w:rsidP="006150B9">
            <w:pPr>
              <w:spacing w:after="0" w:line="240" w:lineRule="auto"/>
              <w:rPr>
                <w:rFonts w:eastAsia="SimSun" w:cstheme="minorHAnsi"/>
                <w:kern w:val="1"/>
                <w:lang w:eastAsia="hi-IN" w:bidi="hi-IN"/>
              </w:rPr>
            </w:pPr>
            <w:r w:rsidRPr="006150B9">
              <w:rPr>
                <w:rFonts w:eastAsia="SimSun" w:cstheme="minorHAnsi"/>
                <w:kern w:val="1"/>
                <w:lang w:eastAsia="hi-IN" w:bidi="hi-IN"/>
              </w:rPr>
              <w:t>Kieszonkowy notes z długopisem</w:t>
            </w:r>
          </w:p>
          <w:p w:rsidR="00174F31" w:rsidRPr="006150B9" w:rsidRDefault="00174F31" w:rsidP="006150B9">
            <w:pPr>
              <w:rPr>
                <w:rFonts w:eastAsia="SimSun" w:cstheme="minorHAnsi"/>
                <w:kern w:val="1"/>
                <w:lang w:eastAsia="hi-IN" w:bidi="hi-IN"/>
              </w:rPr>
            </w:pPr>
          </w:p>
        </w:tc>
        <w:tc>
          <w:tcPr>
            <w:tcW w:w="2065" w:type="pct"/>
            <w:tcBorders>
              <w:top w:val="single" w:sz="4" w:space="0" w:color="auto"/>
              <w:left w:val="single" w:sz="4" w:space="0" w:color="auto"/>
              <w:bottom w:val="single" w:sz="4" w:space="0" w:color="auto"/>
              <w:right w:val="single" w:sz="4" w:space="0" w:color="auto"/>
            </w:tcBorders>
            <w:shd w:val="clear" w:color="auto" w:fill="auto"/>
          </w:tcPr>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Notes w oprawie z ekoskóry w kolorze niebieskim.</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W środku zestaw zawiera:</w:t>
            </w:r>
          </w:p>
          <w:p w:rsidR="00021EE2" w:rsidRPr="006150B9" w:rsidRDefault="00021EE2" w:rsidP="004873C3">
            <w:pPr>
              <w:numPr>
                <w:ilvl w:val="0"/>
                <w:numId w:val="2"/>
              </w:numPr>
              <w:spacing w:after="0"/>
              <w:ind w:left="316" w:firstLine="0"/>
              <w:rPr>
                <w:rFonts w:eastAsia="SimSun" w:cstheme="minorHAnsi"/>
                <w:kern w:val="1"/>
                <w:lang w:eastAsia="hi-IN" w:bidi="hi-IN"/>
              </w:rPr>
            </w:pPr>
            <w:r w:rsidRPr="006150B9">
              <w:rPr>
                <w:rFonts w:eastAsia="SimSun" w:cstheme="minorHAnsi"/>
                <w:kern w:val="1"/>
                <w:lang w:eastAsia="hi-IN" w:bidi="hi-IN"/>
              </w:rPr>
              <w:t>min. 70 kartkowy notes w oprawie kartonowej, o wymiarach 8,8x13,5 cm (+/-10%)*, gramatura papieru notesu to min. 80 g/m</w:t>
            </w:r>
            <w:r w:rsidRPr="006150B9">
              <w:rPr>
                <w:rFonts w:eastAsia="SimSun" w:cstheme="minorHAnsi"/>
                <w:kern w:val="22"/>
                <w:vertAlign w:val="superscript"/>
                <w:lang w:eastAsia="hi-IN" w:bidi="hi-IN"/>
              </w:rPr>
              <w:t>2</w:t>
            </w:r>
          </w:p>
          <w:p w:rsidR="00021EE2" w:rsidRPr="006150B9" w:rsidRDefault="00021EE2" w:rsidP="004873C3">
            <w:pPr>
              <w:numPr>
                <w:ilvl w:val="0"/>
                <w:numId w:val="2"/>
              </w:numPr>
              <w:spacing w:after="0"/>
              <w:ind w:left="316" w:firstLine="0"/>
              <w:rPr>
                <w:rFonts w:eastAsia="SimSun" w:cstheme="minorHAnsi"/>
                <w:kern w:val="1"/>
                <w:lang w:eastAsia="hi-IN" w:bidi="hi-IN"/>
              </w:rPr>
            </w:pPr>
            <w:r w:rsidRPr="006150B9">
              <w:rPr>
                <w:rFonts w:eastAsia="SimSun" w:cstheme="minorHAnsi"/>
                <w:kern w:val="1"/>
                <w:lang w:eastAsia="hi-IN" w:bidi="hi-IN"/>
              </w:rPr>
              <w:t>2 bloczki karteczek samoprzylepnych (po min. 40 karteczek w każdym bloczku)</w:t>
            </w:r>
          </w:p>
          <w:p w:rsidR="00021EE2" w:rsidRPr="006150B9" w:rsidRDefault="00021EE2" w:rsidP="004873C3">
            <w:pPr>
              <w:numPr>
                <w:ilvl w:val="0"/>
                <w:numId w:val="2"/>
              </w:numPr>
              <w:spacing w:after="0"/>
              <w:ind w:left="316" w:firstLine="0"/>
              <w:rPr>
                <w:rFonts w:eastAsia="SimSun" w:cstheme="minorHAnsi"/>
                <w:kern w:val="1"/>
                <w:lang w:eastAsia="hi-IN" w:bidi="hi-IN"/>
              </w:rPr>
            </w:pPr>
            <w:r w:rsidRPr="006150B9">
              <w:rPr>
                <w:rFonts w:eastAsia="SimSun" w:cstheme="minorHAnsi"/>
                <w:kern w:val="1"/>
                <w:lang w:eastAsia="hi-IN" w:bidi="hi-IN"/>
              </w:rPr>
              <w:t xml:space="preserve">4 bloczki karteczek </w:t>
            </w:r>
            <w:proofErr w:type="spellStart"/>
            <w:r w:rsidRPr="006150B9">
              <w:rPr>
                <w:rFonts w:eastAsia="SimSun" w:cstheme="minorHAnsi"/>
                <w:kern w:val="1"/>
                <w:lang w:eastAsia="hi-IN" w:bidi="hi-IN"/>
              </w:rPr>
              <w:t>memo</w:t>
            </w:r>
            <w:proofErr w:type="spellEnd"/>
            <w:r w:rsidRPr="006150B9">
              <w:rPr>
                <w:rFonts w:eastAsia="SimSun" w:cstheme="minorHAnsi"/>
                <w:kern w:val="1"/>
                <w:lang w:eastAsia="hi-IN" w:bidi="hi-IN"/>
              </w:rPr>
              <w:t xml:space="preserve"> w różnych kolorach (po min. 20 karteczek w każdym bloczku)</w:t>
            </w:r>
          </w:p>
          <w:p w:rsidR="00021EE2" w:rsidRPr="006150B9" w:rsidRDefault="00021EE2" w:rsidP="004873C3">
            <w:pPr>
              <w:numPr>
                <w:ilvl w:val="0"/>
                <w:numId w:val="2"/>
              </w:numPr>
              <w:spacing w:after="0"/>
              <w:ind w:left="316" w:firstLine="0"/>
              <w:rPr>
                <w:rFonts w:eastAsia="SimSun" w:cstheme="minorHAnsi"/>
                <w:kern w:val="1"/>
                <w:lang w:eastAsia="hi-IN" w:bidi="hi-IN"/>
              </w:rPr>
            </w:pPr>
            <w:r w:rsidRPr="006150B9">
              <w:rPr>
                <w:rFonts w:eastAsia="SimSun" w:cstheme="minorHAnsi"/>
                <w:kern w:val="1"/>
                <w:lang w:eastAsia="hi-IN" w:bidi="hi-IN"/>
              </w:rPr>
              <w:t xml:space="preserve">Długopis wykonany z papieru (korpus) oraz plastiku (obsadka, skuwka i klips), kolor wkładu niebieski, umocowany do notesu za pomocą </w:t>
            </w:r>
            <w:proofErr w:type="spellStart"/>
            <w:r w:rsidRPr="006150B9">
              <w:rPr>
                <w:rFonts w:eastAsia="SimSun" w:cstheme="minorHAnsi"/>
                <w:kern w:val="1"/>
                <w:lang w:eastAsia="hi-IN" w:bidi="hi-IN"/>
              </w:rPr>
              <w:t>klipsu</w:t>
            </w:r>
            <w:proofErr w:type="spellEnd"/>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Notes zamykany elastyczną taśmą w kolorze oprawy notesu.</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Każdy notes opakowany w indywidualne opakowanie.</w:t>
            </w:r>
          </w:p>
          <w:p w:rsidR="00021EE2" w:rsidRPr="006150B9" w:rsidRDefault="00021EE2" w:rsidP="004873C3">
            <w:pPr>
              <w:spacing w:after="0"/>
              <w:rPr>
                <w:rFonts w:cstheme="minorHAnsi"/>
              </w:rPr>
            </w:pPr>
            <w:r w:rsidRPr="006150B9">
              <w:rPr>
                <w:rFonts w:eastAsia="SimSun" w:cstheme="minorHAnsi"/>
                <w:kern w:val="1"/>
                <w:lang w:eastAsia="hi-IN" w:bidi="hi-IN"/>
              </w:rPr>
              <w:t xml:space="preserve">Znakowanie: nadruk </w:t>
            </w:r>
            <w:r w:rsidRPr="006150B9">
              <w:rPr>
                <w:rStyle w:val="Pogrubienie"/>
                <w:rFonts w:cstheme="minorHAnsi"/>
                <w:color w:val="000000"/>
              </w:rPr>
              <w:t>pełen kolor</w:t>
            </w:r>
            <w:r w:rsidRPr="006150B9">
              <w:rPr>
                <w:rFonts w:eastAsia="SimSun" w:cstheme="minorHAnsi"/>
                <w:kern w:val="1"/>
                <w:lang w:eastAsia="hi-IN" w:bidi="hi-IN"/>
              </w:rPr>
              <w:t xml:space="preserve"> na pierwszej stronie okładki </w:t>
            </w:r>
            <w:r w:rsidRPr="006150B9">
              <w:rPr>
                <w:rFonts w:cstheme="minorHAnsi"/>
              </w:rPr>
              <w:t>(logo Marszałek Województwa Opolskiego oraz Mamy rady na odpady) i czwartej stronie okładki (zestaw logotypów unijnych).</w:t>
            </w:r>
          </w:p>
          <w:p w:rsidR="00021EE2" w:rsidRPr="006150B9" w:rsidRDefault="00021EE2" w:rsidP="004873C3">
            <w:pPr>
              <w:spacing w:after="0"/>
              <w:rPr>
                <w:rFonts w:cstheme="minorHAnsi"/>
                <w:color w:val="000000"/>
              </w:rPr>
            </w:pPr>
            <w:r w:rsidRPr="006150B9">
              <w:rPr>
                <w:rFonts w:cstheme="minorHAnsi"/>
                <w:bCs/>
              </w:rPr>
              <w:t xml:space="preserve">Metoda znakowania (z wymienionych poniżej tabeli) zapewniająca dobre krycie, tj. dostosowana do materiału, z którego wykonany jest produkt, nadruk niezmywalny, zapewniający czytelność oznakowania, o których mowa niżej. </w:t>
            </w:r>
          </w:p>
          <w:p w:rsidR="00021EE2" w:rsidRPr="006150B9" w:rsidRDefault="00021EE2" w:rsidP="004873C3">
            <w:pPr>
              <w:spacing w:after="0"/>
              <w:ind w:left="32"/>
              <w:rPr>
                <w:rFonts w:eastAsia="SimSun" w:cstheme="minorHAnsi"/>
                <w:kern w:val="1"/>
                <w:lang w:eastAsia="hi-IN" w:bidi="hi-IN"/>
              </w:rPr>
            </w:pPr>
            <w:r w:rsidRPr="006150B9">
              <w:rPr>
                <w:rFonts w:cstheme="minorHAnsi"/>
              </w:rPr>
              <w:t xml:space="preserve">Rozmiar oznakowania gwarantuje jego czytelność, oznakowanie jest trwałe (projekt rozmieszczenia oznakowania Wykonawca przekazuje do zatwierdzenia na etapie realizacji zamówienia). </w:t>
            </w:r>
            <w:r w:rsidRPr="006150B9">
              <w:rPr>
                <w:rFonts w:eastAsia="SimSun" w:cstheme="minorHAnsi"/>
                <w:kern w:val="1"/>
                <w:lang w:eastAsia="hi-IN" w:bidi="hi-IN"/>
              </w:rPr>
              <w:t>Całość zamówienia w opisanym, kartonowym opakowaniu zbiorczym.</w:t>
            </w:r>
          </w:p>
          <w:p w:rsidR="00021EE2" w:rsidRPr="006150B9" w:rsidRDefault="00021EE2" w:rsidP="004873C3">
            <w:pPr>
              <w:pStyle w:val="Akapitzlist"/>
              <w:numPr>
                <w:ilvl w:val="0"/>
                <w:numId w:val="3"/>
              </w:numPr>
              <w:spacing w:after="0"/>
              <w:ind w:firstLine="0"/>
              <w:rPr>
                <w:rFonts w:asciiTheme="minorHAnsi" w:eastAsia="SimSun" w:hAnsiTheme="minorHAnsi" w:cstheme="minorHAnsi"/>
                <w:kern w:val="1"/>
                <w:lang w:eastAsia="hi-IN" w:bidi="hi-IN"/>
              </w:rPr>
            </w:pPr>
            <w:r w:rsidRPr="006150B9">
              <w:rPr>
                <w:rFonts w:asciiTheme="minorHAnsi" w:hAnsiTheme="minorHAnsi" w:cstheme="minorHAnsi"/>
              </w:rPr>
              <w:t>Poglądowy wzór znakowania:</w:t>
            </w:r>
          </w:p>
          <w:p w:rsidR="00021EE2" w:rsidRPr="003A1378" w:rsidRDefault="003A1378" w:rsidP="003A1378">
            <w:pPr>
              <w:pStyle w:val="Akapitzlist"/>
              <w:spacing w:after="0"/>
              <w:ind w:left="752"/>
              <w:rPr>
                <w:rFonts w:asciiTheme="minorHAnsi" w:eastAsia="SimSun" w:hAnsiTheme="minorHAnsi" w:cstheme="minorHAnsi"/>
                <w:kern w:val="1"/>
                <w:lang w:eastAsia="hi-IN" w:bidi="hi-IN"/>
              </w:rPr>
            </w:pPr>
            <w:r>
              <w:rPr>
                <w:rFonts w:asciiTheme="minorHAnsi" w:eastAsia="SimSun" w:hAnsiTheme="minorHAnsi" w:cstheme="minorHAnsi"/>
                <w:noProof/>
                <w:kern w:val="1"/>
                <w:lang w:eastAsia="pl-PL"/>
              </w:rPr>
              <w:drawing>
                <wp:anchor distT="0" distB="0" distL="114300" distR="114300" simplePos="0" relativeHeight="251671552" behindDoc="0" locked="0" layoutInCell="1" allowOverlap="1">
                  <wp:simplePos x="0" y="0"/>
                  <wp:positionH relativeFrom="column">
                    <wp:posOffset>2465705</wp:posOffset>
                  </wp:positionH>
                  <wp:positionV relativeFrom="paragraph">
                    <wp:posOffset>53340</wp:posOffset>
                  </wp:positionV>
                  <wp:extent cx="619125" cy="561975"/>
                  <wp:effectExtent l="19050" t="0" r="9525" b="0"/>
                  <wp:wrapNone/>
                  <wp:docPr id="72" name="Obraz 2" descr="Rady-ok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y-ok3-1"/>
                          <pic:cNvPicPr>
                            <a:picLocks noChangeAspect="1" noChangeArrowheads="1"/>
                          </pic:cNvPicPr>
                        </pic:nvPicPr>
                        <pic:blipFill>
                          <a:blip r:embed="rId25" cstate="print"/>
                          <a:srcRect l="23401" t="14081" r="25421" b="20287"/>
                          <a:stretch>
                            <a:fillRect/>
                          </a:stretch>
                        </pic:blipFill>
                        <pic:spPr bwMode="auto">
                          <a:xfrm>
                            <a:off x="0" y="0"/>
                            <a:ext cx="619125" cy="561975"/>
                          </a:xfrm>
                          <a:prstGeom prst="rect">
                            <a:avLst/>
                          </a:prstGeom>
                          <a:noFill/>
                          <a:ln w="9525">
                            <a:noFill/>
                            <a:miter lim="800000"/>
                            <a:headEnd/>
                            <a:tailEnd/>
                          </a:ln>
                        </pic:spPr>
                      </pic:pic>
                    </a:graphicData>
                  </a:graphic>
                </wp:anchor>
              </w:drawing>
            </w:r>
            <w:r w:rsidR="00021EE2" w:rsidRPr="006150B9">
              <w:rPr>
                <w:rFonts w:asciiTheme="minorHAnsi" w:eastAsia="SimSun" w:hAnsiTheme="minorHAnsi" w:cstheme="minorHAnsi"/>
                <w:noProof/>
                <w:kern w:val="1"/>
                <w:lang w:eastAsia="pl-PL"/>
              </w:rPr>
              <w:drawing>
                <wp:inline distT="0" distB="0" distL="0" distR="0">
                  <wp:extent cx="1209675" cy="608197"/>
                  <wp:effectExtent l="19050" t="0" r="9525" b="0"/>
                  <wp:docPr id="69" name="Obraz 1" descr="V:\Referat Promocji Regionu\pro1\PRACOWNICY 2019\EDYTA\SIW aktualizacja 2019\Aktualizacja SIW 2019\Marszałek WO\marszalek_pozio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V:\Referat Promocji Regionu\pro1\PRACOWNICY 2019\EDYTA\SIW aktualizacja 2019\Aktualizacja SIW 2019\Marszałek WO\marszalek_poziom-RGB.jpg"/>
                          <pic:cNvPicPr>
                            <a:picLocks noChangeAspect="1" noChangeArrowheads="1"/>
                          </pic:cNvPicPr>
                        </pic:nvPicPr>
                        <pic:blipFill>
                          <a:blip r:embed="rId26" cstate="print"/>
                          <a:srcRect/>
                          <a:stretch>
                            <a:fillRect/>
                          </a:stretch>
                        </pic:blipFill>
                        <pic:spPr bwMode="auto">
                          <a:xfrm>
                            <a:off x="0" y="0"/>
                            <a:ext cx="1209675" cy="608197"/>
                          </a:xfrm>
                          <a:prstGeom prst="rect">
                            <a:avLst/>
                          </a:prstGeom>
                          <a:noFill/>
                          <a:ln w="9525">
                            <a:noFill/>
                            <a:miter lim="800000"/>
                            <a:headEnd/>
                            <a:tailEnd/>
                          </a:ln>
                        </pic:spPr>
                      </pic:pic>
                    </a:graphicData>
                  </a:graphic>
                </wp:inline>
              </w:drawing>
            </w:r>
          </w:p>
          <w:p w:rsidR="00174F31" w:rsidRPr="006150B9" w:rsidRDefault="00021EE2" w:rsidP="004873C3">
            <w:pPr>
              <w:spacing w:after="0"/>
              <w:ind w:left="32"/>
              <w:rPr>
                <w:rFonts w:eastAsia="SimSun" w:cstheme="minorHAnsi"/>
                <w:kern w:val="1"/>
                <w:lang w:eastAsia="hi-IN" w:bidi="hi-IN"/>
              </w:rPr>
            </w:pPr>
            <w:r w:rsidRPr="006150B9">
              <w:rPr>
                <w:rFonts w:eastAsia="SimSun" w:cstheme="minorHAnsi"/>
                <w:noProof/>
                <w:kern w:val="1"/>
                <w:lang w:eastAsia="pl-PL"/>
              </w:rPr>
              <w:drawing>
                <wp:inline distT="0" distB="0" distL="0" distR="0">
                  <wp:extent cx="3064415" cy="297158"/>
                  <wp:effectExtent l="19050" t="0" r="2635" b="0"/>
                  <wp:docPr id="74"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5972" cy="297309"/>
                          </a:xfrm>
                          <a:prstGeom prst="rect">
                            <a:avLst/>
                          </a:prstGeom>
                          <a:noFill/>
                        </pic:spPr>
                      </pic:pic>
                    </a:graphicData>
                  </a:graphic>
                </wp:inline>
              </w:drawing>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4873C3" w:rsidRDefault="004873C3" w:rsidP="006150B9">
            <w:pPr>
              <w:rPr>
                <w:rFonts w:cstheme="minorHAnsi"/>
                <w:bCs/>
                <w:noProof/>
              </w:rPr>
            </w:pPr>
            <w:r>
              <w:rPr>
                <w:rFonts w:cstheme="minorHAnsi"/>
                <w:bCs/>
                <w:noProof/>
                <w:lang w:eastAsia="pl-PL"/>
              </w:rPr>
              <w:drawing>
                <wp:anchor distT="0" distB="0" distL="114300" distR="114300" simplePos="0" relativeHeight="251673600" behindDoc="0" locked="0" layoutInCell="1" allowOverlap="1">
                  <wp:simplePos x="0" y="0"/>
                  <wp:positionH relativeFrom="column">
                    <wp:posOffset>-22225</wp:posOffset>
                  </wp:positionH>
                  <wp:positionV relativeFrom="paragraph">
                    <wp:posOffset>-611505</wp:posOffset>
                  </wp:positionV>
                  <wp:extent cx="1332865" cy="1333500"/>
                  <wp:effectExtent l="19050" t="0" r="635" b="0"/>
                  <wp:wrapNone/>
                  <wp:docPr id="68" name="Obraz 2" descr="1-notatnik-z-karteczkami-201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notatnik-z-karteczkami-2018604"/>
                          <pic:cNvPicPr>
                            <a:picLocks noChangeAspect="1" noChangeArrowheads="1"/>
                          </pic:cNvPicPr>
                        </pic:nvPicPr>
                        <pic:blipFill>
                          <a:blip r:embed="rId9" cstate="print"/>
                          <a:srcRect/>
                          <a:stretch>
                            <a:fillRect/>
                          </a:stretch>
                        </pic:blipFill>
                        <pic:spPr bwMode="auto">
                          <a:xfrm>
                            <a:off x="0" y="0"/>
                            <a:ext cx="1332865" cy="1333500"/>
                          </a:xfrm>
                          <a:prstGeom prst="rect">
                            <a:avLst/>
                          </a:prstGeom>
                          <a:noFill/>
                          <a:ln w="9525">
                            <a:noFill/>
                            <a:miter lim="800000"/>
                            <a:headEnd/>
                            <a:tailEnd/>
                          </a:ln>
                        </pic:spPr>
                      </pic:pic>
                    </a:graphicData>
                  </a:graphic>
                </wp:anchor>
              </w:drawing>
            </w:r>
          </w:p>
          <w:p w:rsidR="004873C3" w:rsidRDefault="004873C3" w:rsidP="006150B9">
            <w:pPr>
              <w:rPr>
                <w:rFonts w:cstheme="minorHAnsi"/>
                <w:bCs/>
                <w:noProof/>
              </w:rPr>
            </w:pPr>
          </w:p>
          <w:p w:rsidR="004873C3" w:rsidRDefault="004873C3" w:rsidP="006150B9">
            <w:pPr>
              <w:rPr>
                <w:rFonts w:cstheme="minorHAnsi"/>
                <w:bCs/>
                <w:noProof/>
              </w:rPr>
            </w:pPr>
          </w:p>
          <w:p w:rsidR="00174F31" w:rsidRPr="006150B9" w:rsidRDefault="00021EE2" w:rsidP="006150B9">
            <w:pPr>
              <w:rPr>
                <w:rFonts w:cstheme="minorHAnsi"/>
                <w:bCs/>
                <w:noProof/>
              </w:rPr>
            </w:pPr>
            <w:r w:rsidRPr="006150B9">
              <w:rPr>
                <w:rFonts w:cstheme="minorHAnsi"/>
              </w:rPr>
              <w:t>Grafika przedstawia poglądowe zdjęcie produktu opisanego w kolumnie nr</w:t>
            </w:r>
            <w:r w:rsidRPr="006150B9">
              <w:rPr>
                <w:rFonts w:cstheme="minorHAnsi"/>
                <w:bCs/>
              </w:rPr>
              <w:t xml:space="preserve"> 3</w:t>
            </w:r>
          </w:p>
          <w:p w:rsidR="00174F31" w:rsidRPr="006150B9" w:rsidRDefault="00174F31" w:rsidP="006150B9">
            <w:pPr>
              <w:rPr>
                <w:rFonts w:cstheme="minorHAnsi"/>
                <w:bCs/>
                <w:noProof/>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021EE2" w:rsidP="006150B9">
            <w:pPr>
              <w:ind w:right="174"/>
              <w:rPr>
                <w:rFonts w:cstheme="minorHAnsi"/>
                <w:bCs/>
              </w:rPr>
            </w:pPr>
            <w:r w:rsidRPr="006150B9">
              <w:rPr>
                <w:rFonts w:cstheme="minorHAnsi"/>
                <w:bCs/>
              </w:rPr>
              <w:t>2000 zestawów</w:t>
            </w:r>
          </w:p>
        </w:tc>
      </w:tr>
      <w:tr w:rsidR="00174F31" w:rsidRPr="006150B9" w:rsidTr="00021EE2">
        <w:trPr>
          <w:trHeight w:val="388"/>
        </w:trPr>
        <w:tc>
          <w:tcPr>
            <w:tcW w:w="451" w:type="pct"/>
            <w:gridSpan w:val="2"/>
            <w:shd w:val="clear" w:color="auto" w:fill="auto"/>
            <w:vAlign w:val="center"/>
          </w:tcPr>
          <w:p w:rsidR="00174F31" w:rsidRPr="006150B9" w:rsidRDefault="00174F31" w:rsidP="006150B9">
            <w:pPr>
              <w:numPr>
                <w:ilvl w:val="0"/>
                <w:numId w:val="1"/>
              </w:numPr>
              <w:spacing w:after="0" w:line="240" w:lineRule="auto"/>
              <w:ind w:left="669"/>
              <w:rPr>
                <w:rFonts w:cstheme="minorHAnsi"/>
                <w:b/>
              </w:rPr>
            </w:pPr>
          </w:p>
        </w:tc>
        <w:tc>
          <w:tcPr>
            <w:tcW w:w="796" w:type="pct"/>
            <w:shd w:val="clear" w:color="auto" w:fill="auto"/>
            <w:vAlign w:val="center"/>
          </w:tcPr>
          <w:p w:rsidR="00174F31" w:rsidRPr="006150B9" w:rsidRDefault="00174F31" w:rsidP="006150B9">
            <w:pPr>
              <w:rPr>
                <w:rFonts w:cstheme="minorHAnsi"/>
              </w:rPr>
            </w:pPr>
          </w:p>
          <w:p w:rsidR="00174F31" w:rsidRPr="006150B9" w:rsidRDefault="00021EE2" w:rsidP="006150B9">
            <w:pPr>
              <w:rPr>
                <w:rFonts w:cstheme="minorHAnsi"/>
              </w:rPr>
            </w:pPr>
            <w:r w:rsidRPr="006150B9">
              <w:rPr>
                <w:rFonts w:eastAsia="SimSun" w:cstheme="minorHAnsi"/>
                <w:kern w:val="1"/>
                <w:lang w:eastAsia="hi-IN" w:bidi="hi-IN"/>
              </w:rPr>
              <w:t>Torba papierowa</w:t>
            </w:r>
          </w:p>
          <w:p w:rsidR="00174F31" w:rsidRPr="006150B9" w:rsidRDefault="00174F31" w:rsidP="006150B9">
            <w:pPr>
              <w:rPr>
                <w:rFonts w:eastAsia="SimSun" w:cstheme="minorHAnsi"/>
                <w:kern w:val="1"/>
                <w:lang w:eastAsia="hi-IN" w:bidi="hi-IN"/>
              </w:rPr>
            </w:pPr>
          </w:p>
        </w:tc>
        <w:tc>
          <w:tcPr>
            <w:tcW w:w="2065" w:type="pct"/>
            <w:shd w:val="clear" w:color="auto" w:fill="auto"/>
            <w:vAlign w:val="center"/>
          </w:tcPr>
          <w:p w:rsidR="00021EE2" w:rsidRPr="006150B9" w:rsidRDefault="00021EE2" w:rsidP="004873C3">
            <w:pPr>
              <w:spacing w:after="0"/>
              <w:rPr>
                <w:rFonts w:cstheme="minorHAnsi"/>
              </w:rPr>
            </w:pPr>
            <w:r w:rsidRPr="006150B9">
              <w:rPr>
                <w:rFonts w:eastAsia="SimSun" w:cstheme="minorHAnsi"/>
                <w:kern w:val="1"/>
                <w:lang w:eastAsia="hi-IN" w:bidi="hi-IN"/>
              </w:rPr>
              <w:t xml:space="preserve">Torba papierowa w naturalnym kolorze tektury- </w:t>
            </w:r>
            <w:r w:rsidRPr="006150B9">
              <w:rPr>
                <w:rFonts w:cstheme="minorHAnsi"/>
              </w:rPr>
              <w:t>odcienie brązu nazywane potocznie „tekturą szarą”.</w:t>
            </w:r>
          </w:p>
          <w:p w:rsidR="00021EE2" w:rsidRPr="006150B9" w:rsidRDefault="00021EE2" w:rsidP="004873C3">
            <w:pPr>
              <w:spacing w:after="0"/>
              <w:rPr>
                <w:rFonts w:cstheme="minorHAnsi"/>
              </w:rPr>
            </w:pPr>
            <w:r w:rsidRPr="006150B9">
              <w:rPr>
                <w:rFonts w:cstheme="minorHAnsi"/>
              </w:rPr>
              <w:t xml:space="preserve">Torba </w:t>
            </w:r>
            <w:r w:rsidRPr="006150B9">
              <w:rPr>
                <w:rFonts w:eastAsia="SimSun" w:cstheme="minorHAnsi"/>
                <w:kern w:val="1"/>
                <w:lang w:eastAsia="hi-IN" w:bidi="hi-IN"/>
              </w:rPr>
              <w:t xml:space="preserve">wykonana z gładkiego papieru </w:t>
            </w:r>
            <w:proofErr w:type="spellStart"/>
            <w:r w:rsidRPr="006150B9">
              <w:rPr>
                <w:rFonts w:eastAsia="SimSun" w:cstheme="minorHAnsi"/>
                <w:kern w:val="1"/>
                <w:lang w:eastAsia="hi-IN" w:bidi="hi-IN"/>
              </w:rPr>
              <w:t>kraft</w:t>
            </w:r>
            <w:proofErr w:type="spellEnd"/>
            <w:r w:rsidRPr="006150B9">
              <w:rPr>
                <w:rFonts w:eastAsia="SimSun" w:cstheme="minorHAnsi"/>
                <w:kern w:val="1"/>
                <w:lang w:eastAsia="hi-IN" w:bidi="hi-IN"/>
              </w:rPr>
              <w:t xml:space="preserve">, z uchwytami z papierowego, skręcanego sznurka, w kolorze torby. </w:t>
            </w:r>
          </w:p>
          <w:p w:rsidR="00021EE2" w:rsidRPr="006150B9" w:rsidRDefault="00021EE2" w:rsidP="004873C3">
            <w:pPr>
              <w:numPr>
                <w:ilvl w:val="0"/>
                <w:numId w:val="6"/>
              </w:numPr>
              <w:spacing w:after="0"/>
              <w:rPr>
                <w:rFonts w:eastAsia="SimSun" w:cstheme="minorHAnsi"/>
                <w:kern w:val="1"/>
                <w:lang w:eastAsia="hi-IN" w:bidi="hi-IN"/>
              </w:rPr>
            </w:pPr>
            <w:r w:rsidRPr="006150B9">
              <w:rPr>
                <w:rFonts w:eastAsia="SimSun" w:cstheme="minorHAnsi"/>
                <w:kern w:val="1"/>
                <w:lang w:eastAsia="hi-IN" w:bidi="hi-IN"/>
              </w:rPr>
              <w:t xml:space="preserve">papier </w:t>
            </w:r>
            <w:proofErr w:type="spellStart"/>
            <w:r w:rsidRPr="006150B9">
              <w:rPr>
                <w:rFonts w:eastAsia="SimSun" w:cstheme="minorHAnsi"/>
                <w:kern w:val="1"/>
                <w:lang w:eastAsia="hi-IN" w:bidi="hi-IN"/>
              </w:rPr>
              <w:t>kraft</w:t>
            </w:r>
            <w:proofErr w:type="spellEnd"/>
            <w:r w:rsidRPr="006150B9">
              <w:rPr>
                <w:rFonts w:eastAsia="SimSun" w:cstheme="minorHAnsi"/>
                <w:kern w:val="1"/>
                <w:lang w:eastAsia="hi-IN" w:bidi="hi-IN"/>
              </w:rPr>
              <w:t xml:space="preserve"> o gramaturze min. 100 m/g2.</w:t>
            </w:r>
          </w:p>
          <w:p w:rsidR="00021EE2" w:rsidRPr="006150B9" w:rsidRDefault="00021EE2" w:rsidP="004873C3">
            <w:pPr>
              <w:numPr>
                <w:ilvl w:val="0"/>
                <w:numId w:val="6"/>
              </w:numPr>
              <w:spacing w:after="0"/>
              <w:rPr>
                <w:rFonts w:eastAsia="SimSun" w:cstheme="minorHAnsi"/>
                <w:kern w:val="1"/>
                <w:lang w:eastAsia="hi-IN" w:bidi="hi-IN"/>
              </w:rPr>
            </w:pPr>
            <w:r w:rsidRPr="006150B9">
              <w:rPr>
                <w:rFonts w:eastAsia="SimSun" w:cstheme="minorHAnsi"/>
                <w:kern w:val="1"/>
                <w:lang w:eastAsia="hi-IN" w:bidi="hi-IN"/>
              </w:rPr>
              <w:t>Wymiary torby: 32 x 25 x 11 cm (+/- 10%)*</w:t>
            </w:r>
          </w:p>
          <w:p w:rsidR="00021EE2" w:rsidRPr="006150B9" w:rsidRDefault="00021EE2" w:rsidP="004873C3">
            <w:pPr>
              <w:spacing w:after="0"/>
              <w:rPr>
                <w:rFonts w:eastAsia="SimSun" w:cstheme="minorHAnsi"/>
                <w:kern w:val="1"/>
                <w:lang w:eastAsia="hi-IN" w:bidi="hi-IN"/>
              </w:rPr>
            </w:pPr>
            <w:r w:rsidRPr="006150B9">
              <w:rPr>
                <w:rFonts w:cstheme="minorHAnsi"/>
              </w:rPr>
              <w:t xml:space="preserve">Znakowanie: </w:t>
            </w:r>
            <w:r w:rsidRPr="006150B9">
              <w:rPr>
                <w:rFonts w:eastAsia="SimSun" w:cstheme="minorHAnsi"/>
                <w:kern w:val="1"/>
                <w:lang w:eastAsia="hi-IN" w:bidi="hi-IN"/>
              </w:rPr>
              <w:t>dwustronne w pełnym kolorze. Po jednej stronie Logo Marszałek Województwa , po drugiej stronie logo Mamy rady na odpady i ciąg logotypów unijnych.</w:t>
            </w:r>
          </w:p>
          <w:p w:rsidR="00021EE2" w:rsidRPr="006150B9" w:rsidRDefault="00021EE2" w:rsidP="004873C3">
            <w:pPr>
              <w:spacing w:after="0"/>
              <w:rPr>
                <w:rFonts w:cstheme="minorHAnsi"/>
                <w:bCs/>
              </w:rPr>
            </w:pPr>
            <w:r w:rsidRPr="006150B9">
              <w:rPr>
                <w:rFonts w:cstheme="minorHAnsi"/>
                <w:bCs/>
              </w:rPr>
              <w:t>Metoda znakowania (z wymienionych poniżej tabeli) zapewniająca  dobre krycie, tj. dostosowana do materiału, z którego wykonany jest produkt, nadruk niezmywalny, zapewniający czytelność oznakowania.</w:t>
            </w:r>
          </w:p>
          <w:p w:rsidR="00021EE2" w:rsidRPr="006150B9" w:rsidRDefault="00021EE2" w:rsidP="004873C3">
            <w:pPr>
              <w:spacing w:after="0"/>
              <w:rPr>
                <w:rFonts w:cstheme="minorHAnsi"/>
              </w:rPr>
            </w:pPr>
            <w:r w:rsidRPr="006150B9">
              <w:rPr>
                <w:rFonts w:cstheme="minorHAnsi"/>
              </w:rPr>
              <w:t>Rozmiar oznakowania gwarantuje jego czytelność, oznakowanie jest trwałe (projekt rozmieszczenia oznakowania Wykonawca przekazuje do zatwierdzenia na etapie realizacji zamówienia).</w:t>
            </w:r>
          </w:p>
          <w:p w:rsidR="00021EE2" w:rsidRPr="006150B9" w:rsidRDefault="00021EE2" w:rsidP="004873C3">
            <w:pPr>
              <w:spacing w:after="0"/>
              <w:ind w:left="32"/>
              <w:rPr>
                <w:rFonts w:cstheme="minorHAnsi"/>
              </w:rPr>
            </w:pPr>
            <w:r w:rsidRPr="006150B9">
              <w:rPr>
                <w:rFonts w:cstheme="minorHAnsi"/>
              </w:rPr>
              <w:t>Logo nie mniejsze niż 25% (+/-5 %) powierzchni jednej strony torby.</w:t>
            </w:r>
          </w:p>
          <w:p w:rsidR="00021EE2" w:rsidRPr="006150B9" w:rsidRDefault="00021EE2" w:rsidP="004873C3">
            <w:pPr>
              <w:spacing w:after="0"/>
              <w:ind w:left="32"/>
              <w:rPr>
                <w:rFonts w:eastAsia="SimSun" w:cstheme="minorHAnsi"/>
                <w:kern w:val="1"/>
                <w:lang w:eastAsia="hi-IN" w:bidi="hi-IN"/>
              </w:rPr>
            </w:pPr>
            <w:r w:rsidRPr="006150B9">
              <w:rPr>
                <w:rFonts w:eastAsia="SimSun" w:cstheme="minorHAnsi"/>
                <w:kern w:val="1"/>
                <w:lang w:eastAsia="hi-IN" w:bidi="hi-IN"/>
              </w:rPr>
              <w:t>Całość zamówienia w opisanym, kartonowym opakowaniu zbiorczym.</w:t>
            </w:r>
          </w:p>
          <w:p w:rsidR="00021EE2" w:rsidRPr="006150B9" w:rsidRDefault="00021EE2" w:rsidP="004873C3">
            <w:pPr>
              <w:spacing w:after="0"/>
              <w:ind w:left="32"/>
              <w:rPr>
                <w:rFonts w:eastAsia="SimSun" w:cstheme="minorHAnsi"/>
                <w:kern w:val="1"/>
                <w:lang w:eastAsia="hi-IN" w:bidi="hi-IN"/>
              </w:rPr>
            </w:pPr>
          </w:p>
          <w:p w:rsidR="00021EE2" w:rsidRPr="006150B9" w:rsidRDefault="00021EE2" w:rsidP="004873C3">
            <w:pPr>
              <w:pStyle w:val="Akapitzlist"/>
              <w:numPr>
                <w:ilvl w:val="0"/>
                <w:numId w:val="3"/>
              </w:numPr>
              <w:spacing w:after="0"/>
              <w:rPr>
                <w:rFonts w:asciiTheme="minorHAnsi" w:eastAsia="SimSun" w:hAnsiTheme="minorHAnsi" w:cstheme="minorHAnsi"/>
                <w:kern w:val="1"/>
                <w:lang w:eastAsia="hi-IN" w:bidi="hi-IN"/>
              </w:rPr>
            </w:pPr>
            <w:r w:rsidRPr="006150B9">
              <w:rPr>
                <w:rFonts w:asciiTheme="minorHAnsi" w:hAnsiTheme="minorHAnsi" w:cstheme="minorHAnsi"/>
              </w:rPr>
              <w:t>Poglądowy wzór znakowania:</w:t>
            </w:r>
          </w:p>
          <w:p w:rsidR="00021EE2" w:rsidRPr="003A1378" w:rsidRDefault="00021EE2" w:rsidP="003A1378">
            <w:pPr>
              <w:pStyle w:val="Akapitzlist"/>
              <w:ind w:left="752"/>
              <w:rPr>
                <w:rFonts w:asciiTheme="minorHAnsi" w:eastAsia="SimSun" w:hAnsiTheme="minorHAnsi" w:cstheme="minorHAnsi"/>
                <w:kern w:val="1"/>
                <w:lang w:eastAsia="hi-IN" w:bidi="hi-IN"/>
              </w:rPr>
            </w:pPr>
            <w:r w:rsidRPr="006150B9">
              <w:rPr>
                <w:rFonts w:asciiTheme="minorHAnsi" w:eastAsia="SimSun" w:hAnsiTheme="minorHAnsi" w:cstheme="minorHAnsi"/>
                <w:noProof/>
                <w:kern w:val="1"/>
                <w:lang w:eastAsia="pl-PL"/>
              </w:rPr>
              <w:drawing>
                <wp:anchor distT="0" distB="0" distL="114300" distR="114300" simplePos="0" relativeHeight="251675648" behindDoc="0" locked="0" layoutInCell="1" allowOverlap="1">
                  <wp:simplePos x="0" y="0"/>
                  <wp:positionH relativeFrom="column">
                    <wp:posOffset>2520950</wp:posOffset>
                  </wp:positionH>
                  <wp:positionV relativeFrom="paragraph">
                    <wp:posOffset>-5715</wp:posOffset>
                  </wp:positionV>
                  <wp:extent cx="718185" cy="647700"/>
                  <wp:effectExtent l="19050" t="0" r="5715" b="0"/>
                  <wp:wrapNone/>
                  <wp:docPr id="47" name="Obraz 2" descr="Rady-ok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y-ok3-1"/>
                          <pic:cNvPicPr>
                            <a:picLocks noChangeAspect="1" noChangeArrowheads="1"/>
                          </pic:cNvPicPr>
                        </pic:nvPicPr>
                        <pic:blipFill>
                          <a:blip r:embed="rId25" cstate="print"/>
                          <a:srcRect l="23401" t="14081" r="25421" b="20287"/>
                          <a:stretch>
                            <a:fillRect/>
                          </a:stretch>
                        </pic:blipFill>
                        <pic:spPr bwMode="auto">
                          <a:xfrm>
                            <a:off x="0" y="0"/>
                            <a:ext cx="718185" cy="647700"/>
                          </a:xfrm>
                          <a:prstGeom prst="rect">
                            <a:avLst/>
                          </a:prstGeom>
                          <a:noFill/>
                          <a:ln w="9525">
                            <a:noFill/>
                            <a:miter lim="800000"/>
                            <a:headEnd/>
                            <a:tailEnd/>
                          </a:ln>
                        </pic:spPr>
                      </pic:pic>
                    </a:graphicData>
                  </a:graphic>
                </wp:anchor>
              </w:drawing>
            </w:r>
            <w:r w:rsidRPr="006150B9">
              <w:rPr>
                <w:rFonts w:asciiTheme="minorHAnsi" w:eastAsia="SimSun" w:hAnsiTheme="minorHAnsi" w:cstheme="minorHAnsi"/>
                <w:noProof/>
                <w:kern w:val="1"/>
                <w:lang w:eastAsia="pl-PL"/>
              </w:rPr>
              <w:drawing>
                <wp:inline distT="0" distB="0" distL="0" distR="0">
                  <wp:extent cx="1276350" cy="641720"/>
                  <wp:effectExtent l="19050" t="0" r="0" b="0"/>
                  <wp:docPr id="48" name="Obraz 1" descr="V:\Referat Promocji Regionu\pro1\PRACOWNICY 2019\EDYTA\SIW aktualizacja 2019\Aktualizacja SIW 2019\Marszałek WO\marszalek_pozio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V:\Referat Promocji Regionu\pro1\PRACOWNICY 2019\EDYTA\SIW aktualizacja 2019\Aktualizacja SIW 2019\Marszałek WO\marszalek_poziom-RGB.jpg"/>
                          <pic:cNvPicPr>
                            <a:picLocks noChangeAspect="1" noChangeArrowheads="1"/>
                          </pic:cNvPicPr>
                        </pic:nvPicPr>
                        <pic:blipFill>
                          <a:blip r:embed="rId26" cstate="print"/>
                          <a:srcRect/>
                          <a:stretch>
                            <a:fillRect/>
                          </a:stretch>
                        </pic:blipFill>
                        <pic:spPr bwMode="auto">
                          <a:xfrm>
                            <a:off x="0" y="0"/>
                            <a:ext cx="1276350" cy="641720"/>
                          </a:xfrm>
                          <a:prstGeom prst="rect">
                            <a:avLst/>
                          </a:prstGeom>
                          <a:noFill/>
                          <a:ln w="9525">
                            <a:noFill/>
                            <a:miter lim="800000"/>
                            <a:headEnd/>
                            <a:tailEnd/>
                          </a:ln>
                        </pic:spPr>
                      </pic:pic>
                    </a:graphicData>
                  </a:graphic>
                </wp:inline>
              </w:drawing>
            </w:r>
          </w:p>
          <w:p w:rsidR="00174F31" w:rsidRPr="006150B9" w:rsidRDefault="00021EE2" w:rsidP="004873C3">
            <w:pPr>
              <w:pStyle w:val="Akapitzlist"/>
              <w:spacing w:after="0"/>
              <w:ind w:left="0"/>
              <w:rPr>
                <w:rFonts w:asciiTheme="minorHAnsi" w:hAnsiTheme="minorHAnsi" w:cstheme="minorHAnsi"/>
              </w:rPr>
            </w:pPr>
            <w:r w:rsidRPr="006150B9">
              <w:rPr>
                <w:rFonts w:asciiTheme="minorHAnsi" w:eastAsia="SimSun" w:hAnsiTheme="minorHAnsi" w:cstheme="minorHAnsi"/>
                <w:noProof/>
                <w:kern w:val="1"/>
                <w:lang w:eastAsia="pl-PL"/>
              </w:rPr>
              <w:drawing>
                <wp:inline distT="0" distB="0" distL="0" distR="0">
                  <wp:extent cx="3064415" cy="297158"/>
                  <wp:effectExtent l="19050" t="0" r="2635" b="0"/>
                  <wp:docPr id="49"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5972" cy="297309"/>
                          </a:xfrm>
                          <a:prstGeom prst="rect">
                            <a:avLst/>
                          </a:prstGeom>
                          <a:noFill/>
                        </pic:spPr>
                      </pic:pic>
                    </a:graphicData>
                  </a:graphic>
                </wp:inline>
              </w:drawing>
            </w:r>
          </w:p>
        </w:tc>
        <w:tc>
          <w:tcPr>
            <w:tcW w:w="1237" w:type="pct"/>
            <w:shd w:val="clear" w:color="auto" w:fill="auto"/>
            <w:vAlign w:val="center"/>
          </w:tcPr>
          <w:p w:rsidR="00174F31" w:rsidRPr="006150B9" w:rsidRDefault="00021EE2" w:rsidP="006150B9">
            <w:pPr>
              <w:rPr>
                <w:rFonts w:cstheme="minorHAnsi"/>
              </w:rPr>
            </w:pPr>
            <w:r w:rsidRPr="006150B9">
              <w:rPr>
                <w:rFonts w:cstheme="minorHAnsi"/>
              </w:rPr>
              <w:object w:dxaOrig="1410" w:dyaOrig="2250" w14:anchorId="1442AEAC">
                <v:shape id="_x0000_i1027" type="#_x0000_t75" style="width:70.5pt;height:112.5pt" o:ole="">
                  <v:imagedata r:id="rId28" o:title=""/>
                </v:shape>
                <o:OLEObject Type="Embed" ProgID="PBrush" ShapeID="_x0000_i1027" DrawAspect="Content" ObjectID="_1733728600" r:id="rId29"/>
              </w:object>
            </w:r>
          </w:p>
          <w:p w:rsidR="00174F31" w:rsidRPr="006150B9" w:rsidRDefault="00021EE2" w:rsidP="006150B9">
            <w:pPr>
              <w:rPr>
                <w:rFonts w:cstheme="minorHAnsi"/>
                <w:b/>
                <w:noProof/>
              </w:rPr>
            </w:pPr>
            <w:r w:rsidRPr="006150B9">
              <w:rPr>
                <w:rFonts w:cstheme="minorHAnsi"/>
              </w:rPr>
              <w:t>Grafika przedstawia poglądowe zdjęcie produktu opisanego w kolumnie nr</w:t>
            </w:r>
            <w:r w:rsidRPr="006150B9">
              <w:rPr>
                <w:rFonts w:cstheme="minorHAnsi"/>
                <w:bCs/>
              </w:rPr>
              <w:t xml:space="preserve"> 3</w:t>
            </w:r>
          </w:p>
        </w:tc>
        <w:tc>
          <w:tcPr>
            <w:tcW w:w="451" w:type="pct"/>
            <w:shd w:val="clear" w:color="auto" w:fill="auto"/>
            <w:vAlign w:val="center"/>
          </w:tcPr>
          <w:p w:rsidR="00174F31" w:rsidRPr="006150B9" w:rsidRDefault="00021EE2" w:rsidP="006150B9">
            <w:pPr>
              <w:rPr>
                <w:rFonts w:cstheme="minorHAnsi"/>
                <w:noProof/>
              </w:rPr>
            </w:pPr>
            <w:r w:rsidRPr="006150B9">
              <w:rPr>
                <w:rFonts w:cstheme="minorHAnsi"/>
                <w:bCs/>
              </w:rPr>
              <w:t>2000 szt.</w:t>
            </w:r>
          </w:p>
        </w:tc>
      </w:tr>
      <w:tr w:rsidR="00174F31" w:rsidRPr="006150B9" w:rsidTr="00021EE2">
        <w:trPr>
          <w:trHeight w:val="2070"/>
        </w:trPr>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numPr>
                <w:ilvl w:val="0"/>
                <w:numId w:val="1"/>
              </w:numPr>
              <w:spacing w:after="0" w:line="240" w:lineRule="auto"/>
              <w:ind w:left="669"/>
              <w:rPr>
                <w:rFonts w:cstheme="minorHAnsi"/>
                <w:b/>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021EE2" w:rsidP="006150B9">
            <w:pPr>
              <w:rPr>
                <w:rFonts w:cstheme="minorHAnsi"/>
              </w:rPr>
            </w:pPr>
            <w:r w:rsidRPr="006150B9">
              <w:rPr>
                <w:rFonts w:eastAsia="SimSun" w:cstheme="minorHAnsi"/>
                <w:kern w:val="1"/>
                <w:lang w:eastAsia="hi-IN" w:bidi="hi-IN"/>
              </w:rPr>
              <w:t>Kredki w pudełku</w:t>
            </w:r>
          </w:p>
        </w:tc>
        <w:tc>
          <w:tcPr>
            <w:tcW w:w="2065" w:type="pct"/>
            <w:tcBorders>
              <w:top w:val="single" w:sz="4" w:space="0" w:color="auto"/>
              <w:left w:val="single" w:sz="4" w:space="0" w:color="auto"/>
              <w:bottom w:val="single" w:sz="4" w:space="0" w:color="auto"/>
              <w:right w:val="single" w:sz="4" w:space="0" w:color="auto"/>
            </w:tcBorders>
            <w:shd w:val="clear" w:color="auto" w:fill="auto"/>
          </w:tcPr>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Zestaw 12 kolorowych, drewnianych kredek w kartonowym pudełku.</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Kredki w drewnianej obudowie, naturalnego koloru sosny.</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Kredki o długości 18 cm (+/-10%), zapakowane w dopasowane opakowanie kartonowe.</w:t>
            </w:r>
          </w:p>
          <w:p w:rsidR="00021EE2" w:rsidRPr="006150B9" w:rsidRDefault="00021EE2" w:rsidP="004873C3">
            <w:pPr>
              <w:spacing w:after="0"/>
              <w:rPr>
                <w:rFonts w:eastAsia="SimSun" w:cstheme="minorHAnsi"/>
                <w:kern w:val="1"/>
                <w:lang w:eastAsia="hi-IN" w:bidi="hi-IN"/>
              </w:rPr>
            </w:pPr>
            <w:r w:rsidRPr="006150B9">
              <w:rPr>
                <w:rFonts w:cstheme="minorHAnsi"/>
                <w:shd w:val="clear" w:color="auto" w:fill="FFFFFF"/>
              </w:rPr>
              <w:t xml:space="preserve">Kolor opakowania: </w:t>
            </w:r>
            <w:r w:rsidRPr="006150B9">
              <w:rPr>
                <w:rFonts w:cstheme="minorHAnsi"/>
              </w:rPr>
              <w:t>naturalny kolor tektury- odcienie brązu nazywane potocznie „tekturą szarą”.</w:t>
            </w:r>
          </w:p>
          <w:p w:rsidR="00021EE2" w:rsidRPr="006150B9" w:rsidRDefault="00021EE2" w:rsidP="004873C3">
            <w:pPr>
              <w:spacing w:after="0"/>
              <w:rPr>
                <w:rFonts w:cstheme="minorHAnsi"/>
              </w:rPr>
            </w:pPr>
            <w:r w:rsidRPr="006150B9">
              <w:rPr>
                <w:rFonts w:cstheme="minorHAnsi"/>
              </w:rPr>
              <w:t>Znakowanie: w pełnym kolorze, dwustronnie. Z przodu opakowania logotyp Marszałka oraz Mamy rady na odpady, z tyłu ciąg logotypów unijnych.</w:t>
            </w:r>
          </w:p>
          <w:p w:rsidR="00021EE2" w:rsidRPr="006150B9" w:rsidRDefault="00021EE2" w:rsidP="004873C3">
            <w:pPr>
              <w:spacing w:after="0"/>
              <w:rPr>
                <w:rFonts w:cstheme="minorHAnsi"/>
                <w:bCs/>
              </w:rPr>
            </w:pPr>
            <w:r w:rsidRPr="006150B9">
              <w:rPr>
                <w:rFonts w:cstheme="minorHAnsi"/>
                <w:bCs/>
              </w:rPr>
              <w:t>Metoda znakowania (z wymienionych poniżej tabeli) zapewniająca dobre krycie, tj. dostosowana do materiału, z którego wykonany jest produkt, nadruk niezmywalny, zapewniający czytelność oznakowania.</w:t>
            </w:r>
          </w:p>
          <w:p w:rsidR="00021EE2" w:rsidRPr="006150B9" w:rsidRDefault="00021EE2" w:rsidP="004873C3">
            <w:pPr>
              <w:spacing w:after="0"/>
              <w:rPr>
                <w:rFonts w:eastAsia="SimSun" w:cstheme="minorHAnsi"/>
                <w:kern w:val="1"/>
                <w:lang w:eastAsia="hi-IN" w:bidi="hi-IN"/>
              </w:rPr>
            </w:pPr>
            <w:r w:rsidRPr="006150B9">
              <w:rPr>
                <w:rFonts w:cstheme="minorHAnsi"/>
              </w:rPr>
              <w:t>Rozmiar oznakowania gwarantuje jego czytelność, oznakowanie jest trwałe (projekt rozmieszczenia oznakowania Wykonawca przekazuje do zatwierdzenia na etapie realizacji zamówienia).</w:t>
            </w:r>
            <w:r w:rsidRPr="006150B9">
              <w:rPr>
                <w:rFonts w:eastAsia="SimSun" w:cstheme="minorHAnsi"/>
                <w:kern w:val="1"/>
                <w:lang w:eastAsia="hi-IN" w:bidi="hi-IN"/>
              </w:rPr>
              <w:t>Całość zamówienia w opisanym, kartonowym opakowaniu zbiorczym.</w:t>
            </w:r>
          </w:p>
          <w:p w:rsidR="00021EE2" w:rsidRPr="006150B9" w:rsidRDefault="00021EE2" w:rsidP="004873C3">
            <w:pPr>
              <w:pStyle w:val="Akapitzlist"/>
              <w:numPr>
                <w:ilvl w:val="0"/>
                <w:numId w:val="3"/>
              </w:numPr>
              <w:spacing w:after="0"/>
              <w:rPr>
                <w:rFonts w:asciiTheme="minorHAnsi" w:eastAsia="SimSun" w:hAnsiTheme="minorHAnsi" w:cstheme="minorHAnsi"/>
                <w:kern w:val="1"/>
                <w:lang w:eastAsia="hi-IN" w:bidi="hi-IN"/>
              </w:rPr>
            </w:pPr>
            <w:r w:rsidRPr="006150B9">
              <w:rPr>
                <w:rFonts w:asciiTheme="minorHAnsi" w:hAnsiTheme="minorHAnsi" w:cstheme="minorHAnsi"/>
              </w:rPr>
              <w:t>Poglądowy wzór znakowania:</w:t>
            </w:r>
          </w:p>
          <w:p w:rsidR="00021EE2" w:rsidRPr="003A1378" w:rsidRDefault="00021EE2" w:rsidP="003A1378">
            <w:pPr>
              <w:pStyle w:val="Akapitzlist"/>
              <w:spacing w:after="0"/>
              <w:ind w:left="752"/>
              <w:rPr>
                <w:rFonts w:asciiTheme="minorHAnsi" w:eastAsia="SimSun" w:hAnsiTheme="minorHAnsi" w:cstheme="minorHAnsi"/>
                <w:kern w:val="1"/>
                <w:lang w:eastAsia="hi-IN" w:bidi="hi-IN"/>
              </w:rPr>
            </w:pPr>
            <w:r w:rsidRPr="006150B9">
              <w:rPr>
                <w:rFonts w:asciiTheme="minorHAnsi" w:eastAsia="SimSun" w:hAnsiTheme="minorHAnsi" w:cstheme="minorHAnsi"/>
                <w:noProof/>
                <w:kern w:val="1"/>
                <w:lang w:eastAsia="pl-PL"/>
              </w:rPr>
              <w:drawing>
                <wp:anchor distT="0" distB="0" distL="114300" distR="114300" simplePos="0" relativeHeight="251677696" behindDoc="0" locked="0" layoutInCell="1" allowOverlap="1">
                  <wp:simplePos x="0" y="0"/>
                  <wp:positionH relativeFrom="column">
                    <wp:posOffset>2515871</wp:posOffset>
                  </wp:positionH>
                  <wp:positionV relativeFrom="paragraph">
                    <wp:posOffset>-4445</wp:posOffset>
                  </wp:positionV>
                  <wp:extent cx="708146" cy="638175"/>
                  <wp:effectExtent l="19050" t="0" r="0" b="0"/>
                  <wp:wrapNone/>
                  <wp:docPr id="50" name="Obraz 2" descr="Rady-ok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y-ok3-1"/>
                          <pic:cNvPicPr>
                            <a:picLocks noChangeAspect="1" noChangeArrowheads="1"/>
                          </pic:cNvPicPr>
                        </pic:nvPicPr>
                        <pic:blipFill>
                          <a:blip r:embed="rId25" cstate="print"/>
                          <a:srcRect l="23401" t="14081" r="25421" b="20287"/>
                          <a:stretch>
                            <a:fillRect/>
                          </a:stretch>
                        </pic:blipFill>
                        <pic:spPr bwMode="auto">
                          <a:xfrm>
                            <a:off x="0" y="0"/>
                            <a:ext cx="708146" cy="638175"/>
                          </a:xfrm>
                          <a:prstGeom prst="rect">
                            <a:avLst/>
                          </a:prstGeom>
                          <a:noFill/>
                          <a:ln w="9525">
                            <a:noFill/>
                            <a:miter lim="800000"/>
                            <a:headEnd/>
                            <a:tailEnd/>
                          </a:ln>
                        </pic:spPr>
                      </pic:pic>
                    </a:graphicData>
                  </a:graphic>
                </wp:anchor>
              </w:drawing>
            </w:r>
            <w:r w:rsidRPr="006150B9">
              <w:rPr>
                <w:rFonts w:asciiTheme="minorHAnsi" w:eastAsia="SimSun" w:hAnsiTheme="minorHAnsi" w:cstheme="minorHAnsi"/>
                <w:noProof/>
                <w:kern w:val="1"/>
                <w:lang w:eastAsia="pl-PL"/>
              </w:rPr>
              <w:drawing>
                <wp:inline distT="0" distB="0" distL="0" distR="0">
                  <wp:extent cx="1420857" cy="714375"/>
                  <wp:effectExtent l="19050" t="0" r="7893" b="0"/>
                  <wp:docPr id="51" name="Obraz 1" descr="V:\Referat Promocji Regionu\pro1\PRACOWNICY 2019\EDYTA\SIW aktualizacja 2019\Aktualizacja SIW 2019\Marszałek WO\marszalek_pozio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V:\Referat Promocji Regionu\pro1\PRACOWNICY 2019\EDYTA\SIW aktualizacja 2019\Aktualizacja SIW 2019\Marszałek WO\marszalek_poziom-RGB.jpg"/>
                          <pic:cNvPicPr>
                            <a:picLocks noChangeAspect="1" noChangeArrowheads="1"/>
                          </pic:cNvPicPr>
                        </pic:nvPicPr>
                        <pic:blipFill>
                          <a:blip r:embed="rId26" cstate="print"/>
                          <a:srcRect/>
                          <a:stretch>
                            <a:fillRect/>
                          </a:stretch>
                        </pic:blipFill>
                        <pic:spPr bwMode="auto">
                          <a:xfrm>
                            <a:off x="0" y="0"/>
                            <a:ext cx="1420857" cy="714375"/>
                          </a:xfrm>
                          <a:prstGeom prst="rect">
                            <a:avLst/>
                          </a:prstGeom>
                          <a:noFill/>
                          <a:ln w="9525">
                            <a:noFill/>
                            <a:miter lim="800000"/>
                            <a:headEnd/>
                            <a:tailEnd/>
                          </a:ln>
                        </pic:spPr>
                      </pic:pic>
                    </a:graphicData>
                  </a:graphic>
                </wp:inline>
              </w:drawing>
            </w:r>
          </w:p>
          <w:p w:rsidR="00174F31" w:rsidRPr="006150B9" w:rsidRDefault="00021EE2" w:rsidP="004873C3">
            <w:pPr>
              <w:rPr>
                <w:rFonts w:cstheme="minorHAnsi"/>
              </w:rPr>
            </w:pPr>
            <w:r w:rsidRPr="006150B9">
              <w:rPr>
                <w:rFonts w:eastAsia="SimSun" w:cstheme="minorHAnsi"/>
                <w:noProof/>
                <w:kern w:val="1"/>
                <w:lang w:eastAsia="pl-PL"/>
              </w:rPr>
              <w:drawing>
                <wp:inline distT="0" distB="0" distL="0" distR="0">
                  <wp:extent cx="3064415" cy="297158"/>
                  <wp:effectExtent l="19050" t="0" r="2635" b="0"/>
                  <wp:docPr id="52"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5972" cy="297309"/>
                          </a:xfrm>
                          <a:prstGeom prst="rect">
                            <a:avLst/>
                          </a:prstGeom>
                          <a:noFill/>
                        </pic:spPr>
                      </pic:pic>
                    </a:graphicData>
                  </a:graphic>
                </wp:inline>
              </w:drawing>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4873C3" w:rsidRPr="003A1378" w:rsidRDefault="003A1378" w:rsidP="006150B9">
            <w:pPr>
              <w:rPr>
                <w:rFonts w:cstheme="minorHAnsi"/>
                <w:b/>
                <w:noProof/>
              </w:rPr>
            </w:pPr>
            <w:r w:rsidRPr="006150B9">
              <w:rPr>
                <w:rFonts w:cstheme="minorHAnsi"/>
                <w:noProof/>
                <w:lang w:eastAsia="pl-PL"/>
              </w:rPr>
              <w:drawing>
                <wp:inline distT="0" distB="0" distL="0" distR="0">
                  <wp:extent cx="1314450" cy="1314450"/>
                  <wp:effectExtent l="19050" t="0" r="0" b="0"/>
                  <wp:docPr id="18" name="Obraz 18" descr="R73775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73775_16"/>
                          <pic:cNvPicPr>
                            <a:picLocks noChangeAspect="1" noChangeArrowheads="1"/>
                          </pic:cNvPicPr>
                        </pic:nvPicPr>
                        <pic:blipFill>
                          <a:blip r:embed="rId30" cstate="print"/>
                          <a:srcRect/>
                          <a:stretch>
                            <a:fillRect/>
                          </a:stretch>
                        </pic:blipFill>
                        <pic:spPr bwMode="auto">
                          <a:xfrm>
                            <a:off x="0" y="0"/>
                            <a:ext cx="1319967" cy="1319967"/>
                          </a:xfrm>
                          <a:prstGeom prst="rect">
                            <a:avLst/>
                          </a:prstGeom>
                          <a:noFill/>
                          <a:ln w="9525">
                            <a:noFill/>
                            <a:miter lim="800000"/>
                            <a:headEnd/>
                            <a:tailEnd/>
                          </a:ln>
                        </pic:spPr>
                      </pic:pic>
                    </a:graphicData>
                  </a:graphic>
                </wp:inline>
              </w:drawing>
            </w:r>
          </w:p>
          <w:p w:rsidR="00021EE2" w:rsidRPr="004873C3" w:rsidRDefault="00021EE2" w:rsidP="006150B9">
            <w:pPr>
              <w:rPr>
                <w:rFonts w:cstheme="minorHAnsi"/>
                <w:noProof/>
              </w:rPr>
            </w:pPr>
            <w:r w:rsidRPr="006150B9">
              <w:rPr>
                <w:rFonts w:cstheme="minorHAnsi"/>
              </w:rPr>
              <w:t>Grafika przedstawia poglądowe zdjęcie produktu opisanego w kolumnie nr</w:t>
            </w:r>
            <w:r w:rsidRPr="006150B9">
              <w:rPr>
                <w:rFonts w:cstheme="minorHAnsi"/>
                <w:bCs/>
              </w:rPr>
              <w:t xml:space="preserve"> 3</w:t>
            </w:r>
          </w:p>
          <w:p w:rsidR="00174F31" w:rsidRPr="006150B9" w:rsidRDefault="00174F31" w:rsidP="006150B9">
            <w:pPr>
              <w:rPr>
                <w:rFonts w:cstheme="minorHAnsi"/>
                <w:noProof/>
              </w:rPr>
            </w:pPr>
          </w:p>
          <w:p w:rsidR="00174F31" w:rsidRPr="006150B9" w:rsidRDefault="00174F31" w:rsidP="006150B9">
            <w:pPr>
              <w:rPr>
                <w:rFonts w:cstheme="minorHAnsi"/>
                <w:noProof/>
              </w:rPr>
            </w:pPr>
          </w:p>
          <w:p w:rsidR="00174F31" w:rsidRPr="006150B9" w:rsidRDefault="00174F31" w:rsidP="006150B9">
            <w:pPr>
              <w:rPr>
                <w:rFonts w:cstheme="minorHAnsi"/>
                <w:noProof/>
              </w:rPr>
            </w:pPr>
          </w:p>
          <w:p w:rsidR="00174F31" w:rsidRPr="006150B9" w:rsidRDefault="00174F31" w:rsidP="006150B9">
            <w:pPr>
              <w:rPr>
                <w:rFonts w:cstheme="minorHAnsi"/>
                <w:noProof/>
              </w:rPr>
            </w:pPr>
          </w:p>
          <w:p w:rsidR="00174F31" w:rsidRPr="006150B9" w:rsidRDefault="00174F31" w:rsidP="006150B9">
            <w:pPr>
              <w:rPr>
                <w:rFonts w:cstheme="minorHAnsi"/>
                <w:noProof/>
              </w:rPr>
            </w:pPr>
          </w:p>
        </w:tc>
        <w:tc>
          <w:tcPr>
            <w:tcW w:w="451" w:type="pct"/>
            <w:shd w:val="clear" w:color="auto" w:fill="auto"/>
            <w:vAlign w:val="center"/>
          </w:tcPr>
          <w:p w:rsidR="00174F31" w:rsidRPr="006150B9" w:rsidRDefault="00021EE2" w:rsidP="006150B9">
            <w:pPr>
              <w:rPr>
                <w:rFonts w:cstheme="minorHAnsi"/>
                <w:noProof/>
              </w:rPr>
            </w:pPr>
            <w:r w:rsidRPr="006150B9">
              <w:rPr>
                <w:rFonts w:cstheme="minorHAnsi"/>
                <w:bCs/>
              </w:rPr>
              <w:t>2000 zestawów</w:t>
            </w:r>
          </w:p>
        </w:tc>
      </w:tr>
      <w:tr w:rsidR="00174F31" w:rsidRPr="006150B9" w:rsidTr="00021EE2">
        <w:trPr>
          <w:trHeight w:val="1645"/>
        </w:trPr>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174F31" w:rsidP="006150B9">
            <w:pPr>
              <w:numPr>
                <w:ilvl w:val="0"/>
                <w:numId w:val="1"/>
              </w:numPr>
              <w:spacing w:after="0" w:line="240" w:lineRule="auto"/>
              <w:ind w:left="669"/>
              <w:rPr>
                <w:rFonts w:cstheme="minorHAnsi"/>
                <w:b/>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021EE2" w:rsidP="006150B9">
            <w:pPr>
              <w:rPr>
                <w:rFonts w:cstheme="minorHAnsi"/>
              </w:rPr>
            </w:pPr>
            <w:r w:rsidRPr="006150B9">
              <w:rPr>
                <w:rFonts w:eastAsia="SimSun" w:cstheme="minorHAnsi"/>
                <w:kern w:val="1"/>
                <w:lang w:eastAsia="hi-IN" w:bidi="hi-IN"/>
              </w:rPr>
              <w:t>Kołonotatnik z długopisem</w:t>
            </w:r>
          </w:p>
        </w:tc>
        <w:tc>
          <w:tcPr>
            <w:tcW w:w="2065" w:type="pct"/>
            <w:tcBorders>
              <w:top w:val="single" w:sz="4" w:space="0" w:color="auto"/>
              <w:left w:val="single" w:sz="4" w:space="0" w:color="auto"/>
              <w:bottom w:val="single" w:sz="4" w:space="0" w:color="auto"/>
              <w:right w:val="single" w:sz="4" w:space="0" w:color="auto"/>
            </w:tcBorders>
            <w:shd w:val="clear" w:color="auto" w:fill="auto"/>
            <w:vAlign w:val="center"/>
          </w:tcPr>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Kołonotatnik z długopisem</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Bindowany spiralą kołonotatnik z min.70 czystymi kartkami.</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Wyposażony w długopis mocowany za pomocą gumki do notesu.</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Długopis wykonany z papieru (korpus) oraz plastiku (obsadka, skuwka i klips), kolor wkładu niebieski.</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Okładka wykonana z kartonu o  gramaturze min. 350g/m2.</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 xml:space="preserve">Wymiary: 18cm (+/- 10%) x13cm (+/- 10%)x min.0,7 cm </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Kolor : naturalny kolor tektury- tj. odcienie brązu nazywane potocznie „tekturą szarą”, połączony z zielonym (notes i długopis).</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Znakowanie: pełen kolor na pierwszej stronie okładki (logo Marszałek Województwa Opolskiego przy górnej krawędzi oraz Mamy rady na odpady przy dolnej krawędzi) i czwartej stronie okładki, wzdłuż dłuższego boku(zestaw logotypów unijnych).</w:t>
            </w:r>
          </w:p>
          <w:p w:rsidR="00021EE2" w:rsidRPr="006150B9" w:rsidRDefault="00021EE2" w:rsidP="004873C3">
            <w:pPr>
              <w:spacing w:after="0"/>
              <w:rPr>
                <w:rFonts w:cstheme="minorHAnsi"/>
                <w:bCs/>
              </w:rPr>
            </w:pPr>
            <w:r w:rsidRPr="006150B9">
              <w:rPr>
                <w:rFonts w:cstheme="minorHAnsi"/>
                <w:bCs/>
              </w:rPr>
              <w:t>Metoda znakowania (z wymienionych poniżej tabeli) zapewniająca dobre krycie, tj. dostosowana do materiału, z którego wykonany jest produkt, nadruk niezmywalny, zapewniający czytelność oznakowania o którym mowa poniżej.</w:t>
            </w:r>
          </w:p>
          <w:p w:rsidR="00021EE2" w:rsidRPr="006150B9" w:rsidRDefault="00021EE2" w:rsidP="004873C3">
            <w:pPr>
              <w:spacing w:after="0"/>
              <w:rPr>
                <w:rFonts w:cstheme="minorHAnsi"/>
              </w:rPr>
            </w:pPr>
            <w:r w:rsidRPr="006150B9">
              <w:rPr>
                <w:rFonts w:cstheme="minorHAnsi"/>
              </w:rPr>
              <w:t>Rozmiar oznakowania gwarantuje jego czytelność, oznakowanie jest trwałe (projekt rozmieszczenia oznakowania Wykonawca przekazuje do zatwierdzenia na etapie realizacji zamówienia).</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Całość zamówienia w opisanym, kartonowym opakowaniu zbiorczym.</w:t>
            </w:r>
          </w:p>
          <w:p w:rsidR="00021EE2" w:rsidRPr="006150B9" w:rsidRDefault="00021EE2" w:rsidP="004873C3">
            <w:pPr>
              <w:pStyle w:val="Akapitzlist"/>
              <w:numPr>
                <w:ilvl w:val="0"/>
                <w:numId w:val="5"/>
              </w:numPr>
              <w:spacing w:after="0"/>
              <w:rPr>
                <w:rFonts w:asciiTheme="minorHAnsi" w:eastAsia="SimSun" w:hAnsiTheme="minorHAnsi" w:cstheme="minorHAnsi"/>
                <w:kern w:val="1"/>
                <w:lang w:eastAsia="hi-IN" w:bidi="hi-IN"/>
              </w:rPr>
            </w:pPr>
            <w:r w:rsidRPr="006150B9">
              <w:rPr>
                <w:rFonts w:asciiTheme="minorHAnsi" w:eastAsia="SimSun" w:hAnsiTheme="minorHAnsi" w:cstheme="minorHAnsi"/>
                <w:kern w:val="1"/>
                <w:lang w:eastAsia="hi-IN" w:bidi="hi-IN"/>
              </w:rPr>
              <w:t>Poglądowy wzór znakowania:</w:t>
            </w:r>
          </w:p>
          <w:p w:rsidR="00021EE2" w:rsidRPr="006150B9" w:rsidRDefault="001E4FC4" w:rsidP="004873C3">
            <w:pPr>
              <w:rPr>
                <w:rFonts w:eastAsia="SimSun" w:cstheme="minorHAnsi"/>
                <w:kern w:val="1"/>
                <w:lang w:eastAsia="hi-IN" w:bidi="hi-IN"/>
              </w:rPr>
            </w:pPr>
            <w:r w:rsidRPr="006150B9">
              <w:rPr>
                <w:rFonts w:eastAsia="SimSun" w:cstheme="minorHAnsi"/>
                <w:noProof/>
                <w:kern w:val="1"/>
                <w:lang w:eastAsia="pl-PL"/>
              </w:rPr>
              <w:drawing>
                <wp:inline distT="0" distB="0" distL="0" distR="0">
                  <wp:extent cx="1219200" cy="612986"/>
                  <wp:effectExtent l="19050" t="0" r="0" b="0"/>
                  <wp:docPr id="14" name="Obraz 1" descr="V:\Referat Promocji Regionu\pro1\PRACOWNICY 2019\EDYTA\SIW aktualizacja 2019\Aktualizacja SIW 2019\Marszałek WO\marszalek_pozio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V:\Referat Promocji Regionu\pro1\PRACOWNICY 2019\EDYTA\SIW aktualizacja 2019\Aktualizacja SIW 2019\Marszałek WO\marszalek_poziom-RGB.jpg"/>
                          <pic:cNvPicPr>
                            <a:picLocks noChangeAspect="1" noChangeArrowheads="1"/>
                          </pic:cNvPicPr>
                        </pic:nvPicPr>
                        <pic:blipFill>
                          <a:blip r:embed="rId26" cstate="print"/>
                          <a:srcRect/>
                          <a:stretch>
                            <a:fillRect/>
                          </a:stretch>
                        </pic:blipFill>
                        <pic:spPr bwMode="auto">
                          <a:xfrm>
                            <a:off x="0" y="0"/>
                            <a:ext cx="1219200" cy="612986"/>
                          </a:xfrm>
                          <a:prstGeom prst="rect">
                            <a:avLst/>
                          </a:prstGeom>
                          <a:noFill/>
                          <a:ln w="9525">
                            <a:noFill/>
                            <a:miter lim="800000"/>
                            <a:headEnd/>
                            <a:tailEnd/>
                          </a:ln>
                        </pic:spPr>
                      </pic:pic>
                    </a:graphicData>
                  </a:graphic>
                </wp:inline>
              </w:drawing>
            </w:r>
          </w:p>
          <w:p w:rsidR="00174F31" w:rsidRPr="001E4FC4" w:rsidRDefault="003A1378" w:rsidP="001E4FC4">
            <w:pPr>
              <w:rPr>
                <w:rFonts w:eastAsia="SimSun" w:cstheme="minorHAnsi"/>
                <w:kern w:val="1"/>
                <w:lang w:eastAsia="hi-IN" w:bidi="hi-IN"/>
              </w:rPr>
            </w:pPr>
            <w:r>
              <w:rPr>
                <w:rFonts w:eastAsia="SimSun" w:cstheme="minorHAnsi"/>
                <w:noProof/>
                <w:kern w:val="1"/>
                <w:lang w:eastAsia="pl-PL"/>
              </w:rPr>
              <w:drawing>
                <wp:anchor distT="0" distB="0" distL="114300" distR="114300" simplePos="0" relativeHeight="251679744" behindDoc="0" locked="0" layoutInCell="1" allowOverlap="1">
                  <wp:simplePos x="0" y="0"/>
                  <wp:positionH relativeFrom="column">
                    <wp:posOffset>2311400</wp:posOffset>
                  </wp:positionH>
                  <wp:positionV relativeFrom="paragraph">
                    <wp:posOffset>-848360</wp:posOffset>
                  </wp:positionV>
                  <wp:extent cx="647700" cy="584835"/>
                  <wp:effectExtent l="19050" t="0" r="0" b="0"/>
                  <wp:wrapThrough wrapText="bothSides">
                    <wp:wrapPolygon edited="0">
                      <wp:start x="-635" y="0"/>
                      <wp:lineTo x="-635" y="21107"/>
                      <wp:lineTo x="21600" y="21107"/>
                      <wp:lineTo x="21600" y="0"/>
                      <wp:lineTo x="-635" y="0"/>
                    </wp:wrapPolygon>
                  </wp:wrapThrough>
                  <wp:docPr id="80" name="Obraz 2" descr="Rady-ok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y-ok3-1"/>
                          <pic:cNvPicPr>
                            <a:picLocks noChangeAspect="1" noChangeArrowheads="1"/>
                          </pic:cNvPicPr>
                        </pic:nvPicPr>
                        <pic:blipFill>
                          <a:blip r:embed="rId31" cstate="print"/>
                          <a:srcRect l="23401" t="14081" r="25421" b="20287"/>
                          <a:stretch>
                            <a:fillRect/>
                          </a:stretch>
                        </pic:blipFill>
                        <pic:spPr bwMode="auto">
                          <a:xfrm>
                            <a:off x="0" y="0"/>
                            <a:ext cx="647700" cy="584835"/>
                          </a:xfrm>
                          <a:prstGeom prst="rect">
                            <a:avLst/>
                          </a:prstGeom>
                          <a:noFill/>
                          <a:ln w="9525">
                            <a:noFill/>
                            <a:miter lim="800000"/>
                            <a:headEnd/>
                            <a:tailEnd/>
                          </a:ln>
                        </pic:spPr>
                      </pic:pic>
                    </a:graphicData>
                  </a:graphic>
                </wp:anchor>
              </w:drawing>
            </w:r>
            <w:r w:rsidR="00021EE2" w:rsidRPr="006150B9">
              <w:rPr>
                <w:rFonts w:eastAsia="SimSun" w:cstheme="minorHAnsi"/>
                <w:noProof/>
                <w:kern w:val="1"/>
                <w:lang w:eastAsia="pl-PL"/>
              </w:rPr>
              <w:drawing>
                <wp:inline distT="0" distB="0" distL="0" distR="0">
                  <wp:extent cx="2590800" cy="251232"/>
                  <wp:effectExtent l="19050" t="0" r="0" b="0"/>
                  <wp:docPr id="81"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6056" cy="251742"/>
                          </a:xfrm>
                          <a:prstGeom prst="rect">
                            <a:avLst/>
                          </a:prstGeom>
                          <a:noFill/>
                        </pic:spPr>
                      </pic:pic>
                    </a:graphicData>
                  </a:graphic>
                </wp:inline>
              </w:drawing>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3A1378" w:rsidP="006150B9">
            <w:pPr>
              <w:rPr>
                <w:rFonts w:cstheme="minorHAnsi"/>
                <w:noProof/>
              </w:rPr>
            </w:pPr>
            <w:r>
              <w:rPr>
                <w:rFonts w:cstheme="minorHAnsi"/>
                <w:noProof/>
                <w:lang w:eastAsia="pl-PL"/>
              </w:rPr>
              <w:drawing>
                <wp:anchor distT="0" distB="0" distL="114300" distR="114300" simplePos="0" relativeHeight="251681792" behindDoc="0" locked="0" layoutInCell="1" allowOverlap="1">
                  <wp:simplePos x="0" y="0"/>
                  <wp:positionH relativeFrom="column">
                    <wp:posOffset>-12700</wp:posOffset>
                  </wp:positionH>
                  <wp:positionV relativeFrom="paragraph">
                    <wp:posOffset>-153035</wp:posOffset>
                  </wp:positionV>
                  <wp:extent cx="1076325" cy="1066800"/>
                  <wp:effectExtent l="19050" t="0" r="9525" b="0"/>
                  <wp:wrapNone/>
                  <wp:docPr id="82" name="Obraz 7" descr="notes-z-dlugopisem-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s-z-dlugopisem-full"/>
                          <pic:cNvPicPr>
                            <a:picLocks noChangeAspect="1" noChangeArrowheads="1"/>
                          </pic:cNvPicPr>
                        </pic:nvPicPr>
                        <pic:blipFill>
                          <a:blip r:embed="rId33" cstate="print"/>
                          <a:srcRect/>
                          <a:stretch>
                            <a:fillRect/>
                          </a:stretch>
                        </pic:blipFill>
                        <pic:spPr bwMode="auto">
                          <a:xfrm>
                            <a:off x="0" y="0"/>
                            <a:ext cx="1076325" cy="1066800"/>
                          </a:xfrm>
                          <a:prstGeom prst="rect">
                            <a:avLst/>
                          </a:prstGeom>
                          <a:noFill/>
                          <a:ln w="9525">
                            <a:noFill/>
                            <a:miter lim="800000"/>
                            <a:headEnd/>
                            <a:tailEnd/>
                          </a:ln>
                        </pic:spPr>
                      </pic:pic>
                    </a:graphicData>
                  </a:graphic>
                </wp:anchor>
              </w:drawing>
            </w:r>
          </w:p>
          <w:p w:rsidR="004873C3" w:rsidRDefault="004873C3" w:rsidP="006150B9">
            <w:pPr>
              <w:rPr>
                <w:rFonts w:cstheme="minorHAnsi"/>
                <w:bCs/>
                <w:noProof/>
              </w:rPr>
            </w:pPr>
          </w:p>
          <w:p w:rsidR="003A1378" w:rsidRDefault="003A1378" w:rsidP="006150B9">
            <w:pPr>
              <w:rPr>
                <w:rFonts w:cstheme="minorHAnsi"/>
                <w:bCs/>
                <w:noProof/>
              </w:rPr>
            </w:pPr>
          </w:p>
          <w:p w:rsidR="00021EE2" w:rsidRPr="006150B9" w:rsidRDefault="00021EE2" w:rsidP="006150B9">
            <w:pPr>
              <w:rPr>
                <w:rFonts w:cstheme="minorHAnsi"/>
                <w:bCs/>
                <w:noProof/>
              </w:rPr>
            </w:pPr>
            <w:r w:rsidRPr="006150B9">
              <w:rPr>
                <w:rFonts w:cstheme="minorHAnsi"/>
                <w:bCs/>
                <w:noProof/>
              </w:rPr>
              <w:t>Grafika przedstawia poglądowe zdjęcie produktu opisanego w kolumnie nr 3</w:t>
            </w:r>
          </w:p>
          <w:p w:rsidR="00174F31" w:rsidRPr="006150B9" w:rsidRDefault="00174F31" w:rsidP="006150B9">
            <w:pPr>
              <w:rPr>
                <w:rFonts w:cstheme="minorHAnsi"/>
                <w:noProof/>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74F31" w:rsidRPr="006150B9" w:rsidRDefault="00021EE2" w:rsidP="006150B9">
            <w:pPr>
              <w:rPr>
                <w:rFonts w:cstheme="minorHAnsi"/>
                <w:noProof/>
              </w:rPr>
            </w:pPr>
            <w:r w:rsidRPr="006150B9">
              <w:rPr>
                <w:rFonts w:cstheme="minorHAnsi"/>
                <w:bCs/>
              </w:rPr>
              <w:t>2000 szt.</w:t>
            </w:r>
          </w:p>
        </w:tc>
      </w:tr>
      <w:tr w:rsidR="00021EE2" w:rsidRPr="006150B9" w:rsidTr="00BA1666">
        <w:trPr>
          <w:trHeight w:val="388"/>
        </w:trPr>
        <w:tc>
          <w:tcPr>
            <w:tcW w:w="442" w:type="pct"/>
            <w:shd w:val="clear" w:color="auto" w:fill="auto"/>
            <w:vAlign w:val="center"/>
          </w:tcPr>
          <w:p w:rsidR="00021EE2" w:rsidRPr="006150B9" w:rsidRDefault="00021EE2" w:rsidP="006150B9">
            <w:pPr>
              <w:numPr>
                <w:ilvl w:val="0"/>
                <w:numId w:val="1"/>
              </w:numPr>
              <w:spacing w:after="0" w:line="240" w:lineRule="auto"/>
              <w:ind w:left="669"/>
              <w:rPr>
                <w:rFonts w:cstheme="minorHAnsi"/>
                <w:b/>
              </w:rPr>
            </w:pPr>
          </w:p>
        </w:tc>
        <w:tc>
          <w:tcPr>
            <w:tcW w:w="805" w:type="pct"/>
            <w:gridSpan w:val="2"/>
            <w:shd w:val="clear" w:color="auto" w:fill="auto"/>
            <w:vAlign w:val="center"/>
          </w:tcPr>
          <w:p w:rsidR="00021EE2" w:rsidRPr="006150B9" w:rsidRDefault="00021EE2" w:rsidP="006150B9">
            <w:pPr>
              <w:rPr>
                <w:rFonts w:cstheme="minorHAnsi"/>
                <w:bCs/>
              </w:rPr>
            </w:pPr>
            <w:r w:rsidRPr="006150B9">
              <w:rPr>
                <w:rFonts w:eastAsia="SimSun" w:cstheme="minorHAnsi"/>
                <w:kern w:val="1"/>
                <w:lang w:eastAsia="hi-IN" w:bidi="hi-IN"/>
              </w:rPr>
              <w:t>Zestaw dużych toreb na odpady</w:t>
            </w:r>
          </w:p>
        </w:tc>
        <w:tc>
          <w:tcPr>
            <w:tcW w:w="2065" w:type="pct"/>
            <w:shd w:val="clear" w:color="auto" w:fill="auto"/>
            <w:vAlign w:val="center"/>
          </w:tcPr>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Zestaw dużych toreb na odpady</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 xml:space="preserve">Zestaw trzech laminowanych toreb z uchwytami, do segregacji odpadów w kolorach: żółtym, zielonym i niebieskim. </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 xml:space="preserve">Każda torba o wymiarach: </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Wysokość: 50cm (+/-10%),</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Szerokość: 34 cm (+/-10%),</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Głębokość: 25 cm (+/- 10%),</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Długość rączki: 45 cm (+/- 10%).</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 xml:space="preserve">Całość zamówienia w opisanym, kartonowym opakowaniu zbiorczym. </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Pojemność każdej torby: 42 l (+/-10%)</w:t>
            </w:r>
          </w:p>
          <w:p w:rsidR="00021EE2" w:rsidRPr="006150B9" w:rsidRDefault="00021EE2" w:rsidP="004873C3">
            <w:pPr>
              <w:spacing w:after="0"/>
              <w:rPr>
                <w:rFonts w:eastAsia="SimSun" w:cstheme="minorHAnsi"/>
                <w:kern w:val="1"/>
                <w:lang w:eastAsia="hi-IN" w:bidi="hi-IN"/>
              </w:rPr>
            </w:pPr>
            <w:r w:rsidRPr="006150B9">
              <w:rPr>
                <w:rFonts w:eastAsia="SimSun" w:cstheme="minorHAnsi"/>
                <w:kern w:val="1"/>
                <w:lang w:eastAsia="hi-IN" w:bidi="hi-IN"/>
              </w:rPr>
              <w:t>Torby wyposażone w rzepy, które umożliwiają ich łączenie. Rzepy umieszczone na zewnętrznych , węższych bokach, każdej z toreb.</w:t>
            </w:r>
          </w:p>
          <w:p w:rsidR="00021EE2" w:rsidRPr="006150B9" w:rsidRDefault="00021EE2" w:rsidP="004873C3">
            <w:pPr>
              <w:spacing w:after="0"/>
              <w:rPr>
                <w:rFonts w:cstheme="minorHAnsi"/>
                <w:lang w:eastAsia="ar-SA"/>
              </w:rPr>
            </w:pPr>
            <w:r w:rsidRPr="006150B9">
              <w:rPr>
                <w:rFonts w:cstheme="minorHAnsi"/>
              </w:rPr>
              <w:t xml:space="preserve">Znakowanie: </w:t>
            </w:r>
            <w:r w:rsidRPr="006150B9">
              <w:rPr>
                <w:rFonts w:cstheme="minorHAnsi"/>
                <w:bCs/>
              </w:rPr>
              <w:t>metoda (z wymienionych poniżej tabeli) zapewniająca dobre krycie, tj. dostosowana do materiału, z którego wykonany jest produkt, nadruk niezmywalny, zapewniający czytelność oznakowania o którym mowa poniżej, nadruk na torbach, pełny kolor</w:t>
            </w:r>
            <w:r w:rsidRPr="006150B9">
              <w:rPr>
                <w:rFonts w:cstheme="minorHAnsi"/>
                <w:lang w:eastAsia="ar-SA"/>
              </w:rPr>
              <w:t>, dwustronnie. Z jednej strony ciąg logotypów unijnych, po drugiej stronie logo Mamy Rady na Odpady.</w:t>
            </w:r>
          </w:p>
          <w:p w:rsidR="00021EE2" w:rsidRPr="001E4FC4" w:rsidRDefault="00021EE2" w:rsidP="004873C3">
            <w:pPr>
              <w:spacing w:after="0"/>
              <w:rPr>
                <w:rFonts w:eastAsia="SimSun" w:cstheme="minorHAnsi"/>
                <w:kern w:val="1"/>
                <w:lang w:eastAsia="hi-IN" w:bidi="hi-IN"/>
              </w:rPr>
            </w:pPr>
            <w:r w:rsidRPr="006150B9">
              <w:rPr>
                <w:rFonts w:cstheme="minorHAnsi"/>
              </w:rPr>
              <w:t>Rozmiar oznakowania gwarantuje jego czytelność, oznakowanie jest trwałe (projekt rozmieszczenia oznakowania Wykonawca przekazuje do zatwierdzenia na etapie realizacji zamówienia).</w:t>
            </w:r>
          </w:p>
          <w:p w:rsidR="00021EE2" w:rsidRPr="006150B9" w:rsidRDefault="00021EE2" w:rsidP="004873C3">
            <w:pPr>
              <w:pStyle w:val="Akapitzlist"/>
              <w:numPr>
                <w:ilvl w:val="0"/>
                <w:numId w:val="5"/>
              </w:numPr>
              <w:spacing w:after="0"/>
              <w:rPr>
                <w:rFonts w:asciiTheme="minorHAnsi" w:eastAsia="SimSun" w:hAnsiTheme="minorHAnsi" w:cstheme="minorHAnsi"/>
                <w:kern w:val="1"/>
                <w:lang w:eastAsia="hi-IN" w:bidi="hi-IN"/>
              </w:rPr>
            </w:pPr>
            <w:r w:rsidRPr="006150B9">
              <w:rPr>
                <w:rFonts w:asciiTheme="minorHAnsi" w:eastAsia="SimSun" w:hAnsiTheme="minorHAnsi" w:cstheme="minorHAnsi"/>
                <w:kern w:val="1"/>
                <w:lang w:eastAsia="hi-IN" w:bidi="hi-IN"/>
              </w:rPr>
              <w:t>Poglądowy wzór znakowania:</w:t>
            </w:r>
          </w:p>
          <w:p w:rsidR="00021EE2" w:rsidRPr="006150B9" w:rsidRDefault="00021EE2" w:rsidP="004873C3">
            <w:pPr>
              <w:rPr>
                <w:rFonts w:eastAsia="SimSun" w:cstheme="minorHAnsi"/>
                <w:kern w:val="1"/>
                <w:lang w:eastAsia="hi-IN" w:bidi="hi-IN"/>
              </w:rPr>
            </w:pPr>
            <w:r w:rsidRPr="006150B9">
              <w:rPr>
                <w:rFonts w:eastAsia="SimSun" w:cstheme="minorHAnsi"/>
                <w:noProof/>
                <w:kern w:val="1"/>
                <w:lang w:eastAsia="pl-PL"/>
              </w:rPr>
              <w:drawing>
                <wp:inline distT="0" distB="0" distL="0" distR="0">
                  <wp:extent cx="833511" cy="752475"/>
                  <wp:effectExtent l="19050" t="0" r="4689" b="0"/>
                  <wp:docPr id="83" name="Obraz 5" descr="Rady-ok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y-ok3-1"/>
                          <pic:cNvPicPr>
                            <a:picLocks noChangeAspect="1" noChangeArrowheads="1"/>
                          </pic:cNvPicPr>
                        </pic:nvPicPr>
                        <pic:blipFill>
                          <a:blip r:embed="rId34" cstate="print"/>
                          <a:srcRect l="23401" t="14081" r="25421" b="20287"/>
                          <a:stretch>
                            <a:fillRect/>
                          </a:stretch>
                        </pic:blipFill>
                        <pic:spPr bwMode="auto">
                          <a:xfrm>
                            <a:off x="0" y="0"/>
                            <a:ext cx="833511" cy="752475"/>
                          </a:xfrm>
                          <a:prstGeom prst="rect">
                            <a:avLst/>
                          </a:prstGeom>
                          <a:noFill/>
                          <a:ln w="9525">
                            <a:noFill/>
                            <a:miter lim="800000"/>
                            <a:headEnd/>
                            <a:tailEnd/>
                          </a:ln>
                        </pic:spPr>
                      </pic:pic>
                    </a:graphicData>
                  </a:graphic>
                </wp:inline>
              </w:drawing>
            </w:r>
            <w:r w:rsidR="004873C3" w:rsidRPr="006150B9">
              <w:rPr>
                <w:rFonts w:eastAsia="SimSun" w:cstheme="minorHAnsi"/>
                <w:noProof/>
                <w:kern w:val="1"/>
                <w:lang w:eastAsia="pl-PL"/>
              </w:rPr>
              <w:drawing>
                <wp:inline distT="0" distB="0" distL="0" distR="0">
                  <wp:extent cx="2847975" cy="276170"/>
                  <wp:effectExtent l="19050" t="0" r="9525" b="0"/>
                  <wp:docPr id="13"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3986" cy="279662"/>
                          </a:xfrm>
                          <a:prstGeom prst="rect">
                            <a:avLst/>
                          </a:prstGeom>
                          <a:noFill/>
                        </pic:spPr>
                      </pic:pic>
                    </a:graphicData>
                  </a:graphic>
                </wp:inline>
              </w:drawing>
            </w:r>
          </w:p>
        </w:tc>
        <w:tc>
          <w:tcPr>
            <w:tcW w:w="1237" w:type="pct"/>
            <w:shd w:val="clear" w:color="auto" w:fill="auto"/>
            <w:vAlign w:val="center"/>
          </w:tcPr>
          <w:p w:rsidR="00021EE2" w:rsidRPr="006150B9" w:rsidRDefault="003A1378" w:rsidP="006150B9">
            <w:pPr>
              <w:rPr>
                <w:rFonts w:cstheme="minorHAnsi"/>
                <w:bCs/>
                <w:noProof/>
              </w:rPr>
            </w:pPr>
            <w:r>
              <w:rPr>
                <w:rFonts w:cstheme="minorHAnsi"/>
                <w:bCs/>
                <w:noProof/>
                <w:lang w:eastAsia="pl-PL"/>
              </w:rPr>
              <w:drawing>
                <wp:anchor distT="0" distB="0" distL="114300" distR="114300" simplePos="0" relativeHeight="251683840" behindDoc="0" locked="0" layoutInCell="1" allowOverlap="1">
                  <wp:simplePos x="0" y="0"/>
                  <wp:positionH relativeFrom="column">
                    <wp:posOffset>55245</wp:posOffset>
                  </wp:positionH>
                  <wp:positionV relativeFrom="paragraph">
                    <wp:posOffset>18415</wp:posOffset>
                  </wp:positionV>
                  <wp:extent cx="1162050" cy="1162050"/>
                  <wp:effectExtent l="19050" t="0" r="0" b="0"/>
                  <wp:wrapNone/>
                  <wp:docPr id="85" name="Obraz 4" descr="gadzety-reklamowe-torby-do-segregacji-odpadow-recido-204186-92-8_45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dzety-reklamowe-torby-do-segregacji-odpadow-recido-204186-92-8_450x450"/>
                          <pic:cNvPicPr>
                            <a:picLocks noChangeAspect="1" noChangeArrowheads="1"/>
                          </pic:cNvPicPr>
                        </pic:nvPicPr>
                        <pic:blipFill>
                          <a:blip r:embed="rId36"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p>
          <w:p w:rsidR="00021EE2" w:rsidRDefault="00021EE2" w:rsidP="006150B9">
            <w:pPr>
              <w:rPr>
                <w:rFonts w:cstheme="minorHAnsi"/>
                <w:bCs/>
                <w:noProof/>
              </w:rPr>
            </w:pPr>
          </w:p>
          <w:p w:rsidR="003A1378" w:rsidRPr="006150B9" w:rsidRDefault="003A1378" w:rsidP="006150B9">
            <w:pPr>
              <w:rPr>
                <w:rFonts w:cstheme="minorHAnsi"/>
                <w:bCs/>
                <w:noProof/>
              </w:rPr>
            </w:pPr>
          </w:p>
          <w:p w:rsidR="00021EE2" w:rsidRPr="006150B9" w:rsidRDefault="00021EE2" w:rsidP="006150B9">
            <w:pPr>
              <w:rPr>
                <w:rFonts w:cstheme="minorHAnsi"/>
                <w:bCs/>
                <w:noProof/>
              </w:rPr>
            </w:pPr>
          </w:p>
          <w:p w:rsidR="00021EE2" w:rsidRPr="006150B9" w:rsidRDefault="00021EE2" w:rsidP="006150B9">
            <w:pPr>
              <w:rPr>
                <w:rFonts w:cstheme="minorHAnsi"/>
                <w:b/>
                <w:noProof/>
              </w:rPr>
            </w:pPr>
            <w:r w:rsidRPr="006150B9">
              <w:rPr>
                <w:rFonts w:cstheme="minorHAnsi"/>
                <w:bCs/>
                <w:noProof/>
              </w:rPr>
              <w:t>Grafika przedstawia poglądowe zdjęcie produktu opisanego w kolumnie nr 3</w:t>
            </w:r>
          </w:p>
        </w:tc>
        <w:tc>
          <w:tcPr>
            <w:tcW w:w="451" w:type="pct"/>
            <w:shd w:val="clear" w:color="auto" w:fill="auto"/>
            <w:vAlign w:val="center"/>
          </w:tcPr>
          <w:p w:rsidR="00E4086E" w:rsidRPr="006150B9" w:rsidRDefault="00E4086E" w:rsidP="006150B9">
            <w:pPr>
              <w:ind w:right="174"/>
              <w:rPr>
                <w:rFonts w:cstheme="minorHAnsi"/>
                <w:bCs/>
              </w:rPr>
            </w:pPr>
            <w:r w:rsidRPr="006150B9">
              <w:rPr>
                <w:rFonts w:cstheme="minorHAnsi"/>
                <w:bCs/>
              </w:rPr>
              <w:t>650 zestawów</w:t>
            </w:r>
          </w:p>
          <w:p w:rsidR="00021EE2" w:rsidRPr="006150B9" w:rsidRDefault="00021EE2" w:rsidP="006150B9">
            <w:pPr>
              <w:ind w:right="174"/>
              <w:rPr>
                <w:rFonts w:cstheme="minorHAnsi"/>
                <w:bCs/>
              </w:rPr>
            </w:pPr>
          </w:p>
        </w:tc>
      </w:tr>
      <w:tr w:rsidR="00021EE2" w:rsidRPr="006150B9" w:rsidTr="00021EE2">
        <w:trPr>
          <w:trHeight w:val="388"/>
        </w:trPr>
        <w:tc>
          <w:tcPr>
            <w:tcW w:w="4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21EE2" w:rsidRPr="006150B9" w:rsidRDefault="00021EE2" w:rsidP="006150B9">
            <w:pPr>
              <w:numPr>
                <w:ilvl w:val="0"/>
                <w:numId w:val="1"/>
              </w:numPr>
              <w:spacing w:after="0" w:line="240" w:lineRule="auto"/>
              <w:ind w:left="669"/>
              <w:rPr>
                <w:rFonts w:cstheme="minorHAnsi"/>
                <w:b/>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021EE2" w:rsidRPr="006150B9" w:rsidRDefault="00E4086E" w:rsidP="006150B9">
            <w:pPr>
              <w:rPr>
                <w:rFonts w:cstheme="minorHAnsi"/>
              </w:rPr>
            </w:pPr>
            <w:r w:rsidRPr="006150B9">
              <w:rPr>
                <w:rFonts w:eastAsia="SimSun" w:cstheme="minorHAnsi"/>
                <w:kern w:val="1"/>
                <w:lang w:eastAsia="hi-IN" w:bidi="hi-IN"/>
              </w:rPr>
              <w:t>Zestaw małych toreb na odpady</w:t>
            </w:r>
          </w:p>
        </w:tc>
        <w:tc>
          <w:tcPr>
            <w:tcW w:w="2065" w:type="pct"/>
            <w:tcBorders>
              <w:top w:val="single" w:sz="4" w:space="0" w:color="auto"/>
              <w:left w:val="single" w:sz="4" w:space="0" w:color="auto"/>
              <w:bottom w:val="single" w:sz="4" w:space="0" w:color="auto"/>
              <w:right w:val="single" w:sz="4" w:space="0" w:color="auto"/>
            </w:tcBorders>
            <w:shd w:val="clear" w:color="auto" w:fill="auto"/>
          </w:tcPr>
          <w:p w:rsidR="00E4086E" w:rsidRPr="006150B9" w:rsidRDefault="00E4086E" w:rsidP="004873C3">
            <w:pPr>
              <w:spacing w:after="0"/>
              <w:rPr>
                <w:rFonts w:eastAsia="SimSun" w:cstheme="minorHAnsi"/>
                <w:kern w:val="1"/>
                <w:lang w:eastAsia="hi-IN" w:bidi="hi-IN"/>
              </w:rPr>
            </w:pPr>
            <w:r w:rsidRPr="006150B9">
              <w:rPr>
                <w:rFonts w:eastAsia="SimSun" w:cstheme="minorHAnsi"/>
                <w:kern w:val="1"/>
                <w:lang w:eastAsia="hi-IN" w:bidi="hi-IN"/>
              </w:rPr>
              <w:t xml:space="preserve">Zestaw trzech laminowanych toreb z uchwytami, do segregacji odpadów w kolorach: żółtym, zielonym i niebieskim. </w:t>
            </w:r>
          </w:p>
          <w:p w:rsidR="00E4086E" w:rsidRPr="006150B9" w:rsidRDefault="00E4086E" w:rsidP="004873C3">
            <w:pPr>
              <w:spacing w:after="0"/>
              <w:rPr>
                <w:rFonts w:eastAsia="SimSun" w:cstheme="minorHAnsi"/>
                <w:kern w:val="1"/>
                <w:lang w:eastAsia="hi-IN" w:bidi="hi-IN"/>
              </w:rPr>
            </w:pPr>
            <w:r w:rsidRPr="006150B9">
              <w:rPr>
                <w:rFonts w:eastAsia="SimSun" w:cstheme="minorHAnsi"/>
                <w:kern w:val="1"/>
                <w:lang w:eastAsia="hi-IN" w:bidi="hi-IN"/>
              </w:rPr>
              <w:t xml:space="preserve">Każda torba o wymiarach: </w:t>
            </w:r>
          </w:p>
          <w:p w:rsidR="00E4086E" w:rsidRPr="006150B9" w:rsidRDefault="00E4086E" w:rsidP="004873C3">
            <w:pPr>
              <w:spacing w:after="0"/>
              <w:rPr>
                <w:rFonts w:eastAsia="SimSun" w:cstheme="minorHAnsi"/>
                <w:kern w:val="1"/>
                <w:lang w:eastAsia="hi-IN" w:bidi="hi-IN"/>
              </w:rPr>
            </w:pPr>
            <w:r w:rsidRPr="006150B9">
              <w:rPr>
                <w:rFonts w:eastAsia="SimSun" w:cstheme="minorHAnsi"/>
                <w:kern w:val="1"/>
                <w:lang w:eastAsia="hi-IN" w:bidi="hi-IN"/>
              </w:rPr>
              <w:t>Wysokość: 45cm (+/-10%),</w:t>
            </w:r>
          </w:p>
          <w:p w:rsidR="00E4086E" w:rsidRPr="006150B9" w:rsidRDefault="00E4086E" w:rsidP="004873C3">
            <w:pPr>
              <w:spacing w:after="0"/>
              <w:rPr>
                <w:rFonts w:eastAsia="SimSun" w:cstheme="minorHAnsi"/>
                <w:kern w:val="1"/>
                <w:lang w:eastAsia="hi-IN" w:bidi="hi-IN"/>
              </w:rPr>
            </w:pPr>
            <w:r w:rsidRPr="006150B9">
              <w:rPr>
                <w:rFonts w:eastAsia="SimSun" w:cstheme="minorHAnsi"/>
                <w:kern w:val="1"/>
                <w:lang w:eastAsia="hi-IN" w:bidi="hi-IN"/>
              </w:rPr>
              <w:t>Szerokość: 23cm (+/-10%),</w:t>
            </w:r>
          </w:p>
          <w:p w:rsidR="00E4086E" w:rsidRPr="006150B9" w:rsidRDefault="00E4086E" w:rsidP="004873C3">
            <w:pPr>
              <w:spacing w:after="0"/>
              <w:rPr>
                <w:rFonts w:eastAsia="SimSun" w:cstheme="minorHAnsi"/>
                <w:kern w:val="1"/>
                <w:lang w:eastAsia="hi-IN" w:bidi="hi-IN"/>
              </w:rPr>
            </w:pPr>
            <w:r w:rsidRPr="006150B9">
              <w:rPr>
                <w:rFonts w:eastAsia="SimSun" w:cstheme="minorHAnsi"/>
                <w:kern w:val="1"/>
                <w:lang w:eastAsia="hi-IN" w:bidi="hi-IN"/>
              </w:rPr>
              <w:t>Głębokość: 23 cm (+/-10%),</w:t>
            </w:r>
          </w:p>
          <w:p w:rsidR="00E4086E" w:rsidRPr="006150B9" w:rsidRDefault="00E4086E" w:rsidP="004873C3">
            <w:pPr>
              <w:spacing w:after="0"/>
              <w:rPr>
                <w:rFonts w:eastAsia="SimSun" w:cstheme="minorHAnsi"/>
                <w:kern w:val="1"/>
                <w:lang w:eastAsia="hi-IN" w:bidi="hi-IN"/>
              </w:rPr>
            </w:pPr>
            <w:r w:rsidRPr="006150B9">
              <w:rPr>
                <w:rFonts w:eastAsia="SimSun" w:cstheme="minorHAnsi"/>
                <w:kern w:val="1"/>
                <w:lang w:eastAsia="hi-IN" w:bidi="hi-IN"/>
              </w:rPr>
              <w:t>Pojemność każdej torby: 21 l (+/-10%)</w:t>
            </w:r>
          </w:p>
          <w:p w:rsidR="00E4086E" w:rsidRPr="006150B9" w:rsidRDefault="00E4086E" w:rsidP="004873C3">
            <w:pPr>
              <w:spacing w:after="0"/>
              <w:rPr>
                <w:rFonts w:eastAsia="SimSun" w:cstheme="minorHAnsi"/>
                <w:kern w:val="1"/>
                <w:lang w:eastAsia="hi-IN" w:bidi="hi-IN"/>
              </w:rPr>
            </w:pPr>
            <w:r w:rsidRPr="006150B9">
              <w:rPr>
                <w:rFonts w:eastAsia="SimSun" w:cstheme="minorHAnsi"/>
                <w:kern w:val="1"/>
                <w:lang w:eastAsia="hi-IN" w:bidi="hi-IN"/>
              </w:rPr>
              <w:t>Torby wyposażone w rzepy, które umożliwiają ich łączenie. Rzepy umieszczone na zewnętrznych , węższych bokach, każdej z toreb.</w:t>
            </w:r>
          </w:p>
          <w:p w:rsidR="00E4086E" w:rsidRPr="006150B9" w:rsidRDefault="00E4086E" w:rsidP="004873C3">
            <w:pPr>
              <w:spacing w:after="0"/>
              <w:rPr>
                <w:rFonts w:eastAsia="SimSun" w:cstheme="minorHAnsi"/>
                <w:kern w:val="1"/>
                <w:lang w:eastAsia="hi-IN" w:bidi="hi-IN"/>
              </w:rPr>
            </w:pPr>
            <w:r w:rsidRPr="006150B9">
              <w:rPr>
                <w:rFonts w:eastAsia="SimSun" w:cstheme="minorHAnsi"/>
                <w:kern w:val="1"/>
                <w:lang w:eastAsia="hi-IN" w:bidi="hi-IN"/>
              </w:rPr>
              <w:t>Całość zamówienia w opisanym, kartonowym opakowaniu zbiorczym.</w:t>
            </w:r>
          </w:p>
          <w:p w:rsidR="00E4086E" w:rsidRPr="006150B9" w:rsidRDefault="00E4086E" w:rsidP="004873C3">
            <w:pPr>
              <w:spacing w:after="0"/>
              <w:rPr>
                <w:rFonts w:cstheme="minorHAnsi"/>
                <w:lang w:eastAsia="ar-SA"/>
              </w:rPr>
            </w:pPr>
            <w:r w:rsidRPr="006150B9">
              <w:rPr>
                <w:rFonts w:cstheme="minorHAnsi"/>
              </w:rPr>
              <w:t xml:space="preserve">Znakowanie: </w:t>
            </w:r>
            <w:r w:rsidRPr="006150B9">
              <w:rPr>
                <w:rFonts w:cstheme="minorHAnsi"/>
                <w:bCs/>
              </w:rPr>
              <w:t>metoda (z wymienionych poniżej tabeli) zapewniająca dobre krycie, tj. dostosowana do materiału, z którego wykonany jest produkt, nadruk niezmywalny, zapewniający czytelność oznakowania o którym mowa poniżej, nadruk na torbach, pełny kolor</w:t>
            </w:r>
            <w:r w:rsidRPr="006150B9">
              <w:rPr>
                <w:rFonts w:cstheme="minorHAnsi"/>
                <w:lang w:eastAsia="ar-SA"/>
              </w:rPr>
              <w:t>, dwustronnie. Z jednej strony ciąg logotypów unijnych, po drugiej stronie logo Mamy Rady na Odpady</w:t>
            </w:r>
          </w:p>
          <w:p w:rsidR="00E4086E" w:rsidRPr="006150B9" w:rsidRDefault="00E4086E" w:rsidP="004873C3">
            <w:pPr>
              <w:spacing w:after="0"/>
              <w:rPr>
                <w:rFonts w:eastAsia="SimSun" w:cstheme="minorHAnsi"/>
                <w:kern w:val="1"/>
                <w:lang w:eastAsia="hi-IN" w:bidi="hi-IN"/>
              </w:rPr>
            </w:pPr>
            <w:r w:rsidRPr="006150B9">
              <w:rPr>
                <w:rFonts w:cstheme="minorHAnsi"/>
              </w:rPr>
              <w:t>Rozmiar oznakowania gwarantuje jego czytelność, oznakowanie jest trwałe (projekt rozmieszczenia oznakowania Wykonawca przekazuje do zatwierdzenia na etapie realizacji zamówienia).</w:t>
            </w:r>
          </w:p>
          <w:p w:rsidR="00E4086E" w:rsidRPr="006150B9" w:rsidRDefault="00E4086E" w:rsidP="004873C3">
            <w:pPr>
              <w:spacing w:after="0"/>
              <w:rPr>
                <w:rFonts w:cstheme="minorHAnsi"/>
                <w:lang w:eastAsia="ar-SA"/>
              </w:rPr>
            </w:pPr>
          </w:p>
          <w:p w:rsidR="00E4086E" w:rsidRPr="006150B9" w:rsidRDefault="00E4086E" w:rsidP="004873C3">
            <w:pPr>
              <w:pStyle w:val="Akapitzlist"/>
              <w:numPr>
                <w:ilvl w:val="0"/>
                <w:numId w:val="5"/>
              </w:numPr>
              <w:spacing w:after="0"/>
              <w:rPr>
                <w:rFonts w:asciiTheme="minorHAnsi" w:eastAsia="SimSun" w:hAnsiTheme="minorHAnsi" w:cstheme="minorHAnsi"/>
                <w:kern w:val="1"/>
                <w:lang w:eastAsia="hi-IN" w:bidi="hi-IN"/>
              </w:rPr>
            </w:pPr>
            <w:r w:rsidRPr="006150B9">
              <w:rPr>
                <w:rFonts w:asciiTheme="minorHAnsi" w:eastAsia="SimSun" w:hAnsiTheme="minorHAnsi" w:cstheme="minorHAnsi"/>
                <w:kern w:val="1"/>
                <w:lang w:eastAsia="hi-IN" w:bidi="hi-IN"/>
              </w:rPr>
              <w:t>Poglądowy wzór znakowania:</w:t>
            </w:r>
          </w:p>
          <w:p w:rsidR="00021EE2" w:rsidRPr="006150B9" w:rsidRDefault="00E4086E" w:rsidP="004873C3">
            <w:pPr>
              <w:pStyle w:val="Akapitzlist"/>
              <w:spacing w:after="0"/>
              <w:rPr>
                <w:rFonts w:asciiTheme="minorHAnsi" w:eastAsia="SimSun" w:hAnsiTheme="minorHAnsi" w:cstheme="minorHAnsi"/>
                <w:bCs/>
                <w:kern w:val="1"/>
                <w:lang w:eastAsia="hi-IN" w:bidi="hi-IN"/>
              </w:rPr>
            </w:pPr>
            <w:r w:rsidRPr="006150B9">
              <w:rPr>
                <w:rFonts w:asciiTheme="minorHAnsi" w:eastAsia="SimSun" w:hAnsiTheme="minorHAnsi" w:cstheme="minorHAnsi"/>
                <w:noProof/>
                <w:kern w:val="1"/>
                <w:lang w:eastAsia="pl-PL"/>
              </w:rPr>
              <w:drawing>
                <wp:inline distT="0" distB="0" distL="0" distR="0">
                  <wp:extent cx="928468" cy="838200"/>
                  <wp:effectExtent l="19050" t="0" r="4982" b="0"/>
                  <wp:docPr id="53" name="Obraz 5" descr="Rady-ok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y-ok3-1"/>
                          <pic:cNvPicPr>
                            <a:picLocks noChangeAspect="1" noChangeArrowheads="1"/>
                          </pic:cNvPicPr>
                        </pic:nvPicPr>
                        <pic:blipFill>
                          <a:blip r:embed="rId34" cstate="print"/>
                          <a:srcRect l="23401" t="14081" r="25421" b="20287"/>
                          <a:stretch>
                            <a:fillRect/>
                          </a:stretch>
                        </pic:blipFill>
                        <pic:spPr bwMode="auto">
                          <a:xfrm>
                            <a:off x="0" y="0"/>
                            <a:ext cx="928468" cy="838200"/>
                          </a:xfrm>
                          <a:prstGeom prst="rect">
                            <a:avLst/>
                          </a:prstGeom>
                          <a:noFill/>
                          <a:ln w="9525">
                            <a:noFill/>
                            <a:miter lim="800000"/>
                            <a:headEnd/>
                            <a:tailEnd/>
                          </a:ln>
                        </pic:spPr>
                      </pic:pic>
                    </a:graphicData>
                  </a:graphic>
                </wp:inline>
              </w:drawing>
            </w:r>
            <w:r w:rsidRPr="006150B9">
              <w:rPr>
                <w:rFonts w:asciiTheme="minorHAnsi" w:eastAsia="SimSun" w:hAnsiTheme="minorHAnsi" w:cstheme="minorHAnsi"/>
                <w:noProof/>
                <w:kern w:val="1"/>
                <w:lang w:eastAsia="pl-PL"/>
              </w:rPr>
              <w:drawing>
                <wp:inline distT="0" distB="0" distL="0" distR="0">
                  <wp:extent cx="2619375" cy="254002"/>
                  <wp:effectExtent l="19050" t="0" r="0" b="0"/>
                  <wp:docPr id="55"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2495" cy="257214"/>
                          </a:xfrm>
                          <a:prstGeom prst="rect">
                            <a:avLst/>
                          </a:prstGeom>
                          <a:noFill/>
                        </pic:spPr>
                      </pic:pic>
                    </a:graphicData>
                  </a:graphic>
                </wp:inline>
              </w:drawing>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1E4FC4" w:rsidRDefault="001E4FC4" w:rsidP="006150B9">
            <w:pPr>
              <w:rPr>
                <w:rFonts w:cstheme="minorHAnsi"/>
                <w:bCs/>
                <w:noProof/>
              </w:rPr>
            </w:pPr>
          </w:p>
          <w:p w:rsidR="00021EE2" w:rsidRPr="006150B9" w:rsidRDefault="00E4086E" w:rsidP="006150B9">
            <w:pPr>
              <w:rPr>
                <w:rFonts w:cstheme="minorHAnsi"/>
                <w:noProof/>
              </w:rPr>
            </w:pPr>
            <w:r w:rsidRPr="006150B9">
              <w:rPr>
                <w:rFonts w:cstheme="minorHAnsi"/>
                <w:bCs/>
                <w:noProof/>
              </w:rPr>
              <w:t xml:space="preserve">Grafika przedstawia poglądowe zdjęcie produktu opisanego w kolumnie nr </w:t>
            </w:r>
            <w:r w:rsidR="003A1378">
              <w:rPr>
                <w:rFonts w:cstheme="minorHAnsi"/>
                <w:bCs/>
                <w:noProof/>
              </w:rPr>
              <w:t>3</w:t>
            </w:r>
            <w:r w:rsidR="003A1378">
              <w:rPr>
                <w:rFonts w:cstheme="minorHAnsi"/>
                <w:noProof/>
                <w:lang w:eastAsia="pl-PL"/>
              </w:rPr>
              <w:drawing>
                <wp:anchor distT="0" distB="0" distL="114300" distR="114300" simplePos="0" relativeHeight="251684864" behindDoc="0" locked="0" layoutInCell="1" allowOverlap="1">
                  <wp:simplePos x="0" y="0"/>
                  <wp:positionH relativeFrom="column">
                    <wp:posOffset>15875</wp:posOffset>
                  </wp:positionH>
                  <wp:positionV relativeFrom="paragraph">
                    <wp:posOffset>-3506470</wp:posOffset>
                  </wp:positionV>
                  <wp:extent cx="1409700" cy="1409700"/>
                  <wp:effectExtent l="19050" t="0" r="0" b="0"/>
                  <wp:wrapTopAndBottom/>
                  <wp:docPr id="46" name="Obraz 6" descr="Torby do segregacji wielokol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Torby do segregacji wielokolorowy"/>
                          <pic:cNvPicPr>
                            <a:picLocks noChangeAspect="1" noChangeArrowheads="1"/>
                          </pic:cNvPicPr>
                        </pic:nvPicPr>
                        <pic:blipFill>
                          <a:blip r:embed="rId38" cstate="print"/>
                          <a:srcRect/>
                          <a:stretch>
                            <a:fillRect/>
                          </a:stretch>
                        </pic:blipFill>
                        <pic:spPr bwMode="auto">
                          <a:xfrm>
                            <a:off x="0" y="0"/>
                            <a:ext cx="1409700" cy="1409700"/>
                          </a:xfrm>
                          <a:prstGeom prst="rect">
                            <a:avLst/>
                          </a:prstGeom>
                          <a:noFill/>
                          <a:ln w="9525">
                            <a:noFill/>
                            <a:miter lim="800000"/>
                            <a:headEnd/>
                            <a:tailEnd/>
                          </a:ln>
                        </pic:spPr>
                      </pic:pic>
                    </a:graphicData>
                  </a:graphic>
                </wp:anchor>
              </w:drawing>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E4086E" w:rsidRPr="006150B9" w:rsidRDefault="00E4086E" w:rsidP="006150B9">
            <w:pPr>
              <w:ind w:right="174"/>
              <w:rPr>
                <w:rFonts w:cstheme="minorHAnsi"/>
                <w:bCs/>
              </w:rPr>
            </w:pPr>
            <w:r w:rsidRPr="006150B9">
              <w:rPr>
                <w:rFonts w:cstheme="minorHAnsi"/>
                <w:bCs/>
              </w:rPr>
              <w:t>650 zestawów</w:t>
            </w:r>
          </w:p>
          <w:p w:rsidR="00021EE2" w:rsidRPr="006150B9" w:rsidRDefault="00021EE2" w:rsidP="006150B9">
            <w:pPr>
              <w:ind w:right="174"/>
              <w:rPr>
                <w:rFonts w:cstheme="minorHAnsi"/>
                <w:bCs/>
              </w:rPr>
            </w:pPr>
          </w:p>
        </w:tc>
      </w:tr>
    </w:tbl>
    <w:p w:rsidR="004873C3" w:rsidRDefault="00E4086E" w:rsidP="006150B9">
      <w:pPr>
        <w:rPr>
          <w:rFonts w:cstheme="minorHAnsi"/>
          <w:bCs/>
        </w:rPr>
      </w:pPr>
      <w:r w:rsidRPr="006150B9">
        <w:rPr>
          <w:rFonts w:cstheme="minorHAnsi"/>
          <w:bCs/>
        </w:rPr>
        <w:t>*Podane w nawiasach odchylenia dotyczą każdego z podanych (poszczególnych) parametrów</w:t>
      </w:r>
    </w:p>
    <w:p w:rsidR="00E4086E" w:rsidRPr="006150B9" w:rsidRDefault="00E4086E" w:rsidP="006150B9">
      <w:pPr>
        <w:rPr>
          <w:rFonts w:cstheme="minorHAnsi"/>
          <w:bCs/>
        </w:rPr>
      </w:pPr>
      <w:r w:rsidRPr="006150B9">
        <w:rPr>
          <w:rFonts w:cstheme="minorHAnsi"/>
          <w:bCs/>
        </w:rPr>
        <w:t>**</w:t>
      </w:r>
      <w:r w:rsidRPr="006150B9">
        <w:rPr>
          <w:rFonts w:cstheme="minorHAnsi"/>
        </w:rPr>
        <w:t xml:space="preserve"> </w:t>
      </w:r>
      <w:proofErr w:type="spellStart"/>
      <w:r w:rsidRPr="006150B9">
        <w:rPr>
          <w:rFonts w:cstheme="minorHAnsi"/>
          <w:bCs/>
        </w:rPr>
        <w:t>Politereftalan</w:t>
      </w:r>
      <w:proofErr w:type="spellEnd"/>
      <w:r w:rsidRPr="006150B9">
        <w:rPr>
          <w:rFonts w:cstheme="minorHAnsi"/>
          <w:bCs/>
        </w:rPr>
        <w:t xml:space="preserve"> etylenu, powszechnie znany jako tworzywo PET lub materiał PET to polimer o dużym udziale fazy krystalicznej, która – wraz z występującymi w tworzywie dużymi siłami między molekularnymi – decyduje o specyficznych właściwościach fizyko-mechanicznych tego tworzywa.</w:t>
      </w:r>
    </w:p>
    <w:p w:rsidR="00E4086E" w:rsidRPr="006150B9" w:rsidRDefault="00E4086E" w:rsidP="006150B9">
      <w:pPr>
        <w:pStyle w:val="Nagwek2"/>
        <w:spacing w:before="0"/>
        <w:rPr>
          <w:rFonts w:asciiTheme="minorHAnsi" w:eastAsia="SimSun" w:hAnsiTheme="minorHAnsi" w:cstheme="minorHAnsi"/>
          <w:b w:val="0"/>
          <w:color w:val="auto"/>
          <w:kern w:val="1"/>
          <w:sz w:val="22"/>
          <w:szCs w:val="22"/>
          <w:lang w:eastAsia="hi-IN" w:bidi="hi-IN"/>
        </w:rPr>
      </w:pPr>
      <w:r w:rsidRPr="006150B9">
        <w:rPr>
          <w:rFonts w:asciiTheme="minorHAnsi" w:eastAsia="SimSun" w:hAnsiTheme="minorHAnsi" w:cstheme="minorHAnsi"/>
          <w:b w:val="0"/>
          <w:color w:val="auto"/>
          <w:kern w:val="1"/>
          <w:sz w:val="22"/>
          <w:szCs w:val="22"/>
          <w:lang w:eastAsia="hi-IN" w:bidi="hi-IN"/>
        </w:rPr>
        <w:t xml:space="preserve">UWAGA: </w:t>
      </w:r>
    </w:p>
    <w:p w:rsidR="00E4086E" w:rsidRPr="006150B9" w:rsidRDefault="00E4086E" w:rsidP="006150B9">
      <w:pPr>
        <w:pStyle w:val="Nagwek2"/>
        <w:spacing w:before="0"/>
        <w:rPr>
          <w:rFonts w:asciiTheme="minorHAnsi" w:eastAsia="SimSun" w:hAnsiTheme="minorHAnsi" w:cstheme="minorHAnsi"/>
          <w:b w:val="0"/>
          <w:color w:val="auto"/>
          <w:kern w:val="1"/>
          <w:sz w:val="22"/>
          <w:szCs w:val="22"/>
          <w:lang w:eastAsia="hi-IN" w:bidi="hi-IN"/>
        </w:rPr>
      </w:pPr>
      <w:r w:rsidRPr="006150B9">
        <w:rPr>
          <w:rFonts w:asciiTheme="minorHAnsi" w:eastAsia="SimSun" w:hAnsiTheme="minorHAnsi" w:cstheme="minorHAnsi"/>
          <w:b w:val="0"/>
          <w:color w:val="auto"/>
          <w:kern w:val="1"/>
          <w:sz w:val="22"/>
          <w:szCs w:val="22"/>
          <w:lang w:eastAsia="hi-IN" w:bidi="hi-IN"/>
        </w:rPr>
        <w:t>Wszystkie gadżety promocyjne zostaną oznakowane, przy zastosowaniu wybranej – najbardziej optymalnej oraz dostosowanej do materiału, z którego jest wykonany dany przedmiot, techniki nadruku, z zachowaniem czytelności oznakowania, jego trwałości oraz estetyki.</w:t>
      </w:r>
    </w:p>
    <w:p w:rsidR="00E4086E" w:rsidRPr="006150B9" w:rsidRDefault="00E4086E" w:rsidP="006150B9">
      <w:pPr>
        <w:rPr>
          <w:rFonts w:cstheme="minorHAnsi"/>
          <w:bCs/>
          <w:color w:val="000000" w:themeColor="text1"/>
        </w:rPr>
      </w:pPr>
      <w:r w:rsidRPr="006150B9">
        <w:rPr>
          <w:rFonts w:cstheme="minorHAnsi"/>
          <w:bCs/>
        </w:rPr>
        <w:t xml:space="preserve">Dopuszczalne metody znakowania: sitodruk, </w:t>
      </w:r>
      <w:hyperlink r:id="rId39" w:tooltip="Laser Dark No-Cut" w:history="1">
        <w:r w:rsidRPr="00BE4158">
          <w:rPr>
            <w:rStyle w:val="Hipercze"/>
            <w:rFonts w:cstheme="minorHAnsi"/>
            <w:bCs/>
            <w:color w:val="000000" w:themeColor="text1"/>
            <w:u w:val="none"/>
          </w:rPr>
          <w:t>laser</w:t>
        </w:r>
      </w:hyperlink>
      <w:r w:rsidRPr="006150B9">
        <w:rPr>
          <w:rFonts w:cstheme="minorHAnsi"/>
          <w:bCs/>
          <w:color w:val="000000" w:themeColor="text1"/>
        </w:rPr>
        <w:t xml:space="preserve"> </w:t>
      </w:r>
      <w:proofErr w:type="spellStart"/>
      <w:r w:rsidRPr="006150B9">
        <w:rPr>
          <w:rFonts w:cstheme="minorHAnsi"/>
          <w:bCs/>
          <w:color w:val="000000" w:themeColor="text1"/>
        </w:rPr>
        <w:t>dark</w:t>
      </w:r>
      <w:proofErr w:type="spellEnd"/>
      <w:r w:rsidRPr="006150B9">
        <w:rPr>
          <w:rFonts w:cstheme="minorHAnsi"/>
          <w:bCs/>
          <w:color w:val="000000" w:themeColor="text1"/>
        </w:rPr>
        <w:t xml:space="preserve"> no-</w:t>
      </w:r>
      <w:proofErr w:type="spellStart"/>
      <w:r w:rsidRPr="006150B9">
        <w:rPr>
          <w:rFonts w:cstheme="minorHAnsi"/>
          <w:bCs/>
          <w:color w:val="000000" w:themeColor="text1"/>
        </w:rPr>
        <w:t>cut</w:t>
      </w:r>
      <w:proofErr w:type="spellEnd"/>
      <w:r w:rsidRPr="006150B9">
        <w:rPr>
          <w:rFonts w:cstheme="minorHAnsi"/>
          <w:bCs/>
          <w:color w:val="000000" w:themeColor="text1"/>
        </w:rPr>
        <w:t xml:space="preserve">, </w:t>
      </w:r>
      <w:hyperlink r:id="rId40" w:tooltip="Fullprint" w:history="1">
        <w:proofErr w:type="spellStart"/>
        <w:r w:rsidRPr="00BE4158">
          <w:rPr>
            <w:rStyle w:val="Hipercze"/>
            <w:rFonts w:cstheme="minorHAnsi"/>
            <w:bCs/>
            <w:color w:val="000000" w:themeColor="text1"/>
            <w:u w:val="none"/>
          </w:rPr>
          <w:t>fullprint</w:t>
        </w:r>
        <w:proofErr w:type="spellEnd"/>
      </w:hyperlink>
      <w:r w:rsidRPr="00BE4158">
        <w:rPr>
          <w:rFonts w:cstheme="minorHAnsi"/>
          <w:bCs/>
          <w:color w:val="000000" w:themeColor="text1"/>
        </w:rPr>
        <w:t xml:space="preserve">, </w:t>
      </w:r>
      <w:hyperlink r:id="rId41" w:tooltip="Termotransfer" w:history="1">
        <w:proofErr w:type="spellStart"/>
        <w:r w:rsidRPr="00BE4158">
          <w:rPr>
            <w:rStyle w:val="Hipercze"/>
            <w:rFonts w:cstheme="minorHAnsi"/>
            <w:bCs/>
            <w:color w:val="000000" w:themeColor="text1"/>
            <w:u w:val="none"/>
          </w:rPr>
          <w:t>termotransfer</w:t>
        </w:r>
        <w:proofErr w:type="spellEnd"/>
      </w:hyperlink>
      <w:r w:rsidRPr="00BE4158">
        <w:rPr>
          <w:rFonts w:cstheme="minorHAnsi"/>
          <w:bCs/>
          <w:color w:val="000000" w:themeColor="text1"/>
        </w:rPr>
        <w:t xml:space="preserve">, </w:t>
      </w:r>
      <w:hyperlink r:id="rId42" w:tooltip="Tampondruk" w:history="1">
        <w:proofErr w:type="spellStart"/>
        <w:r w:rsidRPr="00BE4158">
          <w:rPr>
            <w:rStyle w:val="Hipercze"/>
            <w:rFonts w:cstheme="minorHAnsi"/>
            <w:bCs/>
            <w:color w:val="000000" w:themeColor="text1"/>
            <w:u w:val="none"/>
          </w:rPr>
          <w:t>tampondruk</w:t>
        </w:r>
        <w:proofErr w:type="spellEnd"/>
      </w:hyperlink>
      <w:r w:rsidRPr="00BE4158">
        <w:rPr>
          <w:rFonts w:cstheme="minorHAnsi"/>
          <w:bCs/>
          <w:color w:val="000000" w:themeColor="text1"/>
        </w:rPr>
        <w:t xml:space="preserve">, </w:t>
      </w:r>
      <w:hyperlink r:id="rId43" w:tooltip="Grawerowanie Laserem" w:history="1">
        <w:r w:rsidRPr="00BE4158">
          <w:rPr>
            <w:rStyle w:val="Hipercze"/>
            <w:rFonts w:cstheme="minorHAnsi"/>
            <w:bCs/>
            <w:color w:val="000000" w:themeColor="text1"/>
            <w:u w:val="none"/>
          </w:rPr>
          <w:t>grawer mechaniczny</w:t>
        </w:r>
      </w:hyperlink>
      <w:r w:rsidRPr="00BE4158">
        <w:rPr>
          <w:rFonts w:cstheme="minorHAnsi"/>
          <w:bCs/>
          <w:color w:val="000000" w:themeColor="text1"/>
        </w:rPr>
        <w:t xml:space="preserve">, </w:t>
      </w:r>
      <w:hyperlink r:id="rId44" w:tooltip="Sublimacja" w:history="1">
        <w:r w:rsidRPr="00BE4158">
          <w:rPr>
            <w:rStyle w:val="Hipercze"/>
            <w:rFonts w:cstheme="minorHAnsi"/>
            <w:bCs/>
            <w:color w:val="000000" w:themeColor="text1"/>
            <w:u w:val="none"/>
          </w:rPr>
          <w:t>sublimacja</w:t>
        </w:r>
      </w:hyperlink>
      <w:r w:rsidRPr="00BE4158">
        <w:rPr>
          <w:rFonts w:cstheme="minorHAnsi"/>
          <w:bCs/>
          <w:color w:val="000000" w:themeColor="text1"/>
        </w:rPr>
        <w:t xml:space="preserve">, </w:t>
      </w:r>
      <w:hyperlink r:id="rId45" w:tooltip="Tłoczenie / Hot stamping" w:history="1">
        <w:r w:rsidRPr="00BE4158">
          <w:rPr>
            <w:rStyle w:val="Hipercze"/>
            <w:rFonts w:cstheme="minorHAnsi"/>
            <w:bCs/>
            <w:color w:val="000000" w:themeColor="text1"/>
            <w:u w:val="none"/>
          </w:rPr>
          <w:t xml:space="preserve">tłoczenie / hot </w:t>
        </w:r>
        <w:proofErr w:type="spellStart"/>
        <w:r w:rsidRPr="00BE4158">
          <w:rPr>
            <w:rStyle w:val="Hipercze"/>
            <w:rFonts w:cstheme="minorHAnsi"/>
            <w:bCs/>
            <w:color w:val="000000" w:themeColor="text1"/>
            <w:u w:val="none"/>
          </w:rPr>
          <w:t>stamping</w:t>
        </w:r>
        <w:proofErr w:type="spellEnd"/>
      </w:hyperlink>
      <w:r w:rsidRPr="00BE4158">
        <w:rPr>
          <w:rFonts w:cstheme="minorHAnsi"/>
          <w:bCs/>
          <w:color w:val="000000" w:themeColor="text1"/>
        </w:rPr>
        <w:t xml:space="preserve"> lub </w:t>
      </w:r>
      <w:hyperlink r:id="rId46" w:tooltip="Metkowanie / Labeling" w:history="1">
        <w:r w:rsidRPr="00BE4158">
          <w:rPr>
            <w:rStyle w:val="Hipercze"/>
            <w:rFonts w:cstheme="minorHAnsi"/>
            <w:bCs/>
            <w:color w:val="000000" w:themeColor="text1"/>
            <w:u w:val="none"/>
          </w:rPr>
          <w:t>metkowanie/</w:t>
        </w:r>
        <w:proofErr w:type="spellStart"/>
        <w:r w:rsidRPr="00BE4158">
          <w:rPr>
            <w:rStyle w:val="Hipercze"/>
            <w:rFonts w:cstheme="minorHAnsi"/>
            <w:bCs/>
            <w:color w:val="000000" w:themeColor="text1"/>
            <w:u w:val="none"/>
          </w:rPr>
          <w:t>labeling</w:t>
        </w:r>
        <w:proofErr w:type="spellEnd"/>
      </w:hyperlink>
      <w:r w:rsidRPr="00BE4158">
        <w:rPr>
          <w:rFonts w:cstheme="minorHAnsi"/>
          <w:bCs/>
          <w:color w:val="000000" w:themeColor="text1"/>
        </w:rPr>
        <w:t xml:space="preserve"> lub </w:t>
      </w:r>
      <w:hyperlink r:id="rId47" w:tooltip="Subli-flock" w:history="1">
        <w:proofErr w:type="spellStart"/>
        <w:r w:rsidRPr="00BE4158">
          <w:rPr>
            <w:rStyle w:val="Hipercze"/>
            <w:rFonts w:cstheme="minorHAnsi"/>
            <w:bCs/>
            <w:color w:val="000000" w:themeColor="text1"/>
            <w:u w:val="none"/>
          </w:rPr>
          <w:t>subli-flock</w:t>
        </w:r>
        <w:proofErr w:type="spellEnd"/>
      </w:hyperlink>
      <w:r w:rsidRPr="00BE4158">
        <w:rPr>
          <w:rStyle w:val="Hipercze"/>
          <w:rFonts w:cstheme="minorHAnsi"/>
          <w:bCs/>
          <w:color w:val="000000" w:themeColor="text1"/>
          <w:u w:val="none"/>
        </w:rPr>
        <w:t>, naklejka epoksydowa</w:t>
      </w:r>
      <w:r w:rsidRPr="006150B9">
        <w:rPr>
          <w:rFonts w:cstheme="minorHAnsi"/>
          <w:bCs/>
          <w:color w:val="000000" w:themeColor="text1"/>
        </w:rPr>
        <w:t>, naklejka foliowa przeźroczysta, grawer laserowy.</w:t>
      </w:r>
    </w:p>
    <w:p w:rsidR="00E4086E" w:rsidRPr="006150B9" w:rsidRDefault="00E4086E" w:rsidP="006150B9">
      <w:pPr>
        <w:rPr>
          <w:rFonts w:cstheme="minorHAnsi"/>
          <w:bCs/>
          <w:color w:val="000000" w:themeColor="text1"/>
        </w:rPr>
      </w:pPr>
    </w:p>
    <w:p w:rsidR="00E4086E" w:rsidRPr="006150B9" w:rsidRDefault="00E4086E" w:rsidP="006150B9">
      <w:pPr>
        <w:rPr>
          <w:rFonts w:cstheme="minorHAnsi"/>
          <w:b/>
        </w:rPr>
      </w:pPr>
      <w:r w:rsidRPr="006150B9">
        <w:rPr>
          <w:rFonts w:cstheme="minorHAnsi"/>
          <w:bCs/>
        </w:rPr>
        <w:t xml:space="preserve">   </w:t>
      </w:r>
      <w:r w:rsidRPr="006150B9">
        <w:rPr>
          <w:rFonts w:cstheme="minorHAnsi"/>
          <w:b/>
        </w:rPr>
        <w:t>Warunki współpracy i zasady akceptacji:</w:t>
      </w:r>
    </w:p>
    <w:p w:rsidR="00E4086E" w:rsidRPr="006150B9" w:rsidRDefault="00E4086E" w:rsidP="001E4FC4">
      <w:pPr>
        <w:pStyle w:val="Akapitzlist"/>
        <w:numPr>
          <w:ilvl w:val="0"/>
          <w:numId w:val="7"/>
        </w:numPr>
        <w:ind w:left="714" w:hanging="357"/>
        <w:contextualSpacing w:val="0"/>
        <w:rPr>
          <w:rFonts w:asciiTheme="minorHAnsi" w:hAnsiTheme="minorHAnsi" w:cstheme="minorHAnsi"/>
        </w:rPr>
      </w:pPr>
      <w:r w:rsidRPr="006150B9">
        <w:rPr>
          <w:rFonts w:asciiTheme="minorHAnsi" w:eastAsia="Times New Roman" w:hAnsiTheme="minorHAnsi" w:cstheme="minorHAnsi"/>
          <w:lang w:eastAsia="pl-PL"/>
        </w:rPr>
        <w:t>Zamówienie realizowane będzie zgodnie z terminami zapisanymi w Projektowanych Postanowieniach Umownych.</w:t>
      </w:r>
    </w:p>
    <w:p w:rsidR="00E4086E" w:rsidRPr="006150B9" w:rsidRDefault="00E4086E" w:rsidP="001E4FC4">
      <w:pPr>
        <w:pStyle w:val="Akapitzlist"/>
        <w:numPr>
          <w:ilvl w:val="0"/>
          <w:numId w:val="7"/>
        </w:numPr>
        <w:ind w:left="714" w:hanging="357"/>
        <w:contextualSpacing w:val="0"/>
        <w:rPr>
          <w:rFonts w:asciiTheme="minorHAnsi" w:hAnsiTheme="minorHAnsi" w:cstheme="minorHAnsi"/>
        </w:rPr>
      </w:pPr>
      <w:r w:rsidRPr="006150B9">
        <w:rPr>
          <w:rFonts w:asciiTheme="minorHAnsi" w:eastAsia="Times New Roman" w:hAnsiTheme="minorHAnsi" w:cstheme="minorHAnsi"/>
          <w:lang w:eastAsia="pl-PL"/>
        </w:rPr>
        <w:t>Zamawiający zastrzega sobie prawo do zorganizowania spotkań roboczych (maksymalnie 2) z Wykonawcą w siedzibie Zamawiającego.</w:t>
      </w:r>
      <w:r w:rsidRPr="006150B9">
        <w:rPr>
          <w:rFonts w:asciiTheme="minorHAnsi" w:hAnsiTheme="minorHAnsi" w:cstheme="minorHAnsi"/>
        </w:rPr>
        <w:t xml:space="preserve"> Kontakty robocze pomiędzy stronami będą odbywać się osobiście i/lub telefoniczne i/lub drogą elektroniczną, poprzez wyznaczone do kontaktów osoby z obu stron umowy (tj. Wykonawcy oraz Zamawiającego).</w:t>
      </w:r>
      <w:r w:rsidRPr="006150B9">
        <w:rPr>
          <w:rFonts w:asciiTheme="minorHAnsi" w:eastAsia="Times New Roman" w:hAnsiTheme="minorHAnsi" w:cstheme="minorHAnsi"/>
          <w:lang w:eastAsia="pl-PL"/>
        </w:rPr>
        <w:t xml:space="preserve"> Wykonawca zobowiązuje się stawić na każde spotkanie na własny koszt.</w:t>
      </w:r>
    </w:p>
    <w:p w:rsidR="00E4086E" w:rsidRPr="006150B9" w:rsidRDefault="00E4086E" w:rsidP="006150B9">
      <w:pPr>
        <w:pStyle w:val="Akapitzlist"/>
        <w:numPr>
          <w:ilvl w:val="0"/>
          <w:numId w:val="7"/>
        </w:numPr>
        <w:ind w:left="714" w:hanging="357"/>
        <w:contextualSpacing w:val="0"/>
        <w:rPr>
          <w:rFonts w:asciiTheme="minorHAnsi" w:hAnsiTheme="minorHAnsi" w:cstheme="minorHAnsi"/>
        </w:rPr>
      </w:pPr>
      <w:r w:rsidRPr="006150B9">
        <w:rPr>
          <w:rFonts w:asciiTheme="minorHAnsi" w:hAnsiTheme="minorHAnsi" w:cstheme="minorHAnsi"/>
        </w:rPr>
        <w:t>Dostarczone oznakowane gadżety promocyjne muszą być zgodne z zaakceptowanymi projektami graficznymi, a także muszą być nowe, pełnowartościowe, w pierwszym gatunku, wolne od wad, zarysowań, przebarwień, pęknięć, ewentualnie innych uszkodzeń widocznych gołym okiem</w:t>
      </w:r>
      <w:r w:rsidRPr="006150B9">
        <w:rPr>
          <w:rFonts w:asciiTheme="minorHAnsi" w:hAnsiTheme="minorHAnsi" w:cstheme="minorHAnsi"/>
          <w:shd w:val="clear" w:color="auto" w:fill="FFFFFF" w:themeFill="background1"/>
        </w:rPr>
        <w:t>, a</w:t>
      </w:r>
      <w:r w:rsidRPr="006150B9">
        <w:rPr>
          <w:rFonts w:asciiTheme="minorHAnsi" w:hAnsiTheme="minorHAnsi" w:cstheme="minorHAnsi"/>
        </w:rPr>
        <w:t xml:space="preserve"> także muszą spełniać warunki dla produktów bezpiecznych wg art. 4 ustawy z dnia 12 grudnia 2003 o ogólnym bezpieczeństwie produktów (t. j. Dz. U. 2021 r. poz. 222).</w:t>
      </w:r>
    </w:p>
    <w:p w:rsidR="00E4086E" w:rsidRPr="006150B9" w:rsidRDefault="00E4086E" w:rsidP="006150B9">
      <w:pPr>
        <w:pStyle w:val="Akapitzlist"/>
        <w:numPr>
          <w:ilvl w:val="0"/>
          <w:numId w:val="7"/>
        </w:numPr>
        <w:ind w:left="714" w:hanging="357"/>
        <w:contextualSpacing w:val="0"/>
        <w:rPr>
          <w:rFonts w:asciiTheme="minorHAnsi" w:hAnsiTheme="minorHAnsi" w:cstheme="minorHAnsi"/>
        </w:rPr>
      </w:pPr>
      <w:r w:rsidRPr="006150B9">
        <w:rPr>
          <w:rFonts w:asciiTheme="minorHAnsi" w:hAnsiTheme="minorHAnsi" w:cstheme="minorHAnsi"/>
        </w:rPr>
        <w:t>Zamawiający i Wykonawca obowiązani są współdziałać przy wykonaniu umowy, przez cały czas jej trwania, w celu należytej realizacji zamówienia.</w:t>
      </w:r>
    </w:p>
    <w:p w:rsidR="00E4086E" w:rsidRPr="006150B9" w:rsidRDefault="00E4086E" w:rsidP="006150B9">
      <w:pPr>
        <w:rPr>
          <w:rFonts w:cstheme="minorHAnsi"/>
          <w:b/>
        </w:rPr>
      </w:pPr>
      <w:r w:rsidRPr="006150B9">
        <w:rPr>
          <w:rFonts w:cstheme="minorHAnsi"/>
          <w:b/>
        </w:rPr>
        <w:t>Zasady dostarczenia:</w:t>
      </w:r>
    </w:p>
    <w:p w:rsidR="00E4086E" w:rsidRPr="006150B9" w:rsidRDefault="00E4086E" w:rsidP="006150B9">
      <w:pPr>
        <w:pStyle w:val="Akapitzlist"/>
        <w:numPr>
          <w:ilvl w:val="0"/>
          <w:numId w:val="8"/>
        </w:numPr>
        <w:rPr>
          <w:rFonts w:asciiTheme="minorHAnsi" w:hAnsiTheme="minorHAnsi" w:cstheme="minorHAnsi"/>
          <w:b/>
        </w:rPr>
      </w:pPr>
      <w:r w:rsidRPr="006150B9">
        <w:rPr>
          <w:rFonts w:asciiTheme="minorHAnsi" w:hAnsiTheme="minorHAnsi" w:cstheme="minorHAnsi"/>
        </w:rPr>
        <w:t xml:space="preserve">Wykonawca dostarczy przedmiot zamówienia jednorazowo lub partiami obejmującymi całość dostawy asortymentu w ramach jednego zadania , rozładuje i wniesie gadżety promocyjne na własny koszt, w trwałych opakowaniach, które zagwarantują sprawny i bezpieczny transport, do siedziby Zamawiającego w godzinach pracy urzędu na adres:  </w:t>
      </w:r>
      <w:r w:rsidRPr="006150B9">
        <w:rPr>
          <w:rFonts w:asciiTheme="minorHAnsi" w:hAnsiTheme="minorHAnsi" w:cstheme="minorHAnsi"/>
          <w:b/>
        </w:rPr>
        <w:t xml:space="preserve">Urząd Marszałkowski Województwa Opolskiego, Departament Współpracy z Zagranicą i Promocji Regionu ul. Barlickiego 17, 45-083 Opole </w:t>
      </w:r>
      <w:r w:rsidRPr="006150B9">
        <w:rPr>
          <w:rFonts w:asciiTheme="minorHAnsi" w:hAnsiTheme="minorHAnsi" w:cstheme="minorHAnsi"/>
        </w:rPr>
        <w:t>lub w inne wskazane przez Zamawiającego miejsce na terenie miasta Opola, w terminie zgodnym ze wskazanym w ofercie.</w:t>
      </w:r>
    </w:p>
    <w:p w:rsidR="00E4086E" w:rsidRPr="006150B9" w:rsidRDefault="00E4086E" w:rsidP="006150B9">
      <w:pPr>
        <w:pStyle w:val="Akapitzlist"/>
        <w:numPr>
          <w:ilvl w:val="0"/>
          <w:numId w:val="8"/>
        </w:numPr>
        <w:contextualSpacing w:val="0"/>
        <w:rPr>
          <w:rFonts w:asciiTheme="minorHAnsi" w:hAnsiTheme="minorHAnsi" w:cstheme="minorHAnsi"/>
        </w:rPr>
      </w:pPr>
      <w:r w:rsidRPr="006150B9">
        <w:rPr>
          <w:rFonts w:asciiTheme="minorHAnsi" w:hAnsiTheme="minorHAnsi" w:cstheme="minorHAnsi"/>
        </w:rPr>
        <w:t>Każda paczka dostarczona do Zamawiającego z gadżetami promocyjnymi powinna być zapakowana opcjonalnie: w karton/pudełko, oklejona taśmą/ofoliowana, z etykietą zawierającą opis – nazwę gadżetu promocyjnego, oraz ilość w paczce. Niewłaściwie oznakowane lub uszkodzone paczki nie zostaną przyjęte przez Zamawiającego i będą powodem do zwrotu towaru na koszt Wykonawcy.</w:t>
      </w:r>
    </w:p>
    <w:p w:rsidR="00E4086E" w:rsidRPr="006150B9" w:rsidRDefault="00E4086E" w:rsidP="006150B9">
      <w:pPr>
        <w:pStyle w:val="Akapitzlist"/>
        <w:numPr>
          <w:ilvl w:val="0"/>
          <w:numId w:val="8"/>
        </w:numPr>
        <w:contextualSpacing w:val="0"/>
        <w:rPr>
          <w:rFonts w:asciiTheme="minorHAnsi" w:hAnsiTheme="minorHAnsi" w:cstheme="minorHAnsi"/>
        </w:rPr>
      </w:pPr>
      <w:r w:rsidRPr="006150B9">
        <w:rPr>
          <w:rFonts w:asciiTheme="minorHAnsi" w:eastAsia="Times New Roman" w:hAnsiTheme="minorHAnsi" w:cstheme="minorHAnsi"/>
          <w:lang w:eastAsia="ar-SA"/>
        </w:rPr>
        <w:t>Pakowanie winno być wykonane przez Wykonawcę w taki sposób, aby maksymalnie zabezpieczyć gadżety promocyjne przed ich ewentualnym zniszczeniem, podczas transportu. Wykonawca winien zastosować zabezpieczenia oraz pakowanie adekwatne do gadżetu promocyjnego oraz środka transportu np. osobne opakowanie, przegródki, wypełniacze itp.</w:t>
      </w:r>
    </w:p>
    <w:p w:rsidR="00E4086E" w:rsidRPr="006150B9" w:rsidRDefault="00E4086E" w:rsidP="006150B9">
      <w:pPr>
        <w:pStyle w:val="Akapitzlist"/>
        <w:numPr>
          <w:ilvl w:val="0"/>
          <w:numId w:val="8"/>
        </w:numPr>
        <w:contextualSpacing w:val="0"/>
        <w:rPr>
          <w:rFonts w:asciiTheme="minorHAnsi" w:hAnsiTheme="minorHAnsi" w:cstheme="minorHAnsi"/>
        </w:rPr>
      </w:pPr>
      <w:r w:rsidRPr="006150B9">
        <w:rPr>
          <w:rFonts w:asciiTheme="minorHAnsi" w:hAnsiTheme="minorHAnsi" w:cstheme="minorHAnsi"/>
        </w:rPr>
        <w:t xml:space="preserve"> Paczki zbiorcze </w:t>
      </w:r>
      <w:r w:rsidRPr="006150B9">
        <w:rPr>
          <w:rFonts w:asciiTheme="minorHAnsi" w:eastAsia="Times New Roman" w:hAnsiTheme="minorHAnsi" w:cstheme="minorHAnsi"/>
          <w:lang w:eastAsia="ar-SA"/>
        </w:rPr>
        <w:t xml:space="preserve">zawierające oznakowane gadżety promocyjne </w:t>
      </w:r>
      <w:r w:rsidRPr="006150B9">
        <w:rPr>
          <w:rFonts w:asciiTheme="minorHAnsi" w:hAnsiTheme="minorHAnsi" w:cstheme="minorHAnsi"/>
        </w:rPr>
        <w:t>nie mogą być cięższe niż 10 kg.</w:t>
      </w:r>
    </w:p>
    <w:p w:rsidR="00E4086E" w:rsidRPr="006150B9" w:rsidRDefault="00E4086E" w:rsidP="006150B9">
      <w:pPr>
        <w:pStyle w:val="Akapitzlist"/>
        <w:numPr>
          <w:ilvl w:val="0"/>
          <w:numId w:val="8"/>
        </w:numPr>
        <w:contextualSpacing w:val="0"/>
        <w:rPr>
          <w:rFonts w:asciiTheme="minorHAnsi" w:hAnsiTheme="minorHAnsi" w:cstheme="minorHAnsi"/>
        </w:rPr>
      </w:pPr>
      <w:r w:rsidRPr="006150B9">
        <w:rPr>
          <w:rFonts w:asciiTheme="minorHAnsi" w:hAnsiTheme="minorHAnsi" w:cstheme="minorHAnsi"/>
        </w:rPr>
        <w:t>Odbiór gadżetów promocyjnych zostanie przeprowadzony na podstawie  protokołów zdawczo-odbiorczych podpisanych w ciągu 5 dni roboczych od dnia dostarczenia poszczególnych partii zamówienia.</w:t>
      </w:r>
    </w:p>
    <w:p w:rsidR="00E4086E" w:rsidRPr="006150B9" w:rsidRDefault="00E4086E" w:rsidP="006150B9">
      <w:pPr>
        <w:pStyle w:val="Akapitzlist"/>
        <w:numPr>
          <w:ilvl w:val="0"/>
          <w:numId w:val="8"/>
        </w:numPr>
        <w:contextualSpacing w:val="0"/>
        <w:rPr>
          <w:rFonts w:asciiTheme="minorHAnsi" w:hAnsiTheme="minorHAnsi" w:cstheme="minorHAnsi"/>
        </w:rPr>
      </w:pPr>
      <w:r w:rsidRPr="006150B9">
        <w:rPr>
          <w:rFonts w:asciiTheme="minorHAnsi" w:hAnsiTheme="minorHAnsi" w:cstheme="minorHAnsi"/>
        </w:rPr>
        <w:t>Data podpisania protokołów zdawczo-odbiorczych będzie jednocześnie datą sprzedaży na fakturach VAT, wystawionych przez Wykonawcę, po podpisaniu protokołów zdawczo-odbiorczych.</w:t>
      </w:r>
    </w:p>
    <w:p w:rsidR="00E4086E" w:rsidRPr="006150B9" w:rsidRDefault="00E4086E" w:rsidP="006150B9">
      <w:pPr>
        <w:pStyle w:val="Akapitzlist"/>
        <w:numPr>
          <w:ilvl w:val="0"/>
          <w:numId w:val="8"/>
        </w:numPr>
        <w:contextualSpacing w:val="0"/>
        <w:rPr>
          <w:rFonts w:asciiTheme="minorHAnsi" w:hAnsiTheme="minorHAnsi" w:cstheme="minorHAnsi"/>
        </w:rPr>
      </w:pPr>
      <w:r w:rsidRPr="006150B9">
        <w:rPr>
          <w:rFonts w:asciiTheme="minorHAnsi" w:hAnsiTheme="minorHAnsi" w:cstheme="minorHAnsi"/>
        </w:rPr>
        <w:t>Autorskie prawa majątkowe wraz z prawami zależnymi do projektów graficznych gadżetów promocyjnych przekazanych przez Wykonawcę przechodzą na Zamawiającego.</w:t>
      </w:r>
    </w:p>
    <w:p w:rsidR="00C626CF" w:rsidRDefault="00C626CF"/>
    <w:sectPr w:rsidR="00C626CF" w:rsidSect="00C3391A">
      <w:headerReference w:type="default" r:id="rId4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FC4" w:rsidRDefault="001E4FC4" w:rsidP="00174F31">
      <w:pPr>
        <w:spacing w:after="0" w:line="240" w:lineRule="auto"/>
      </w:pPr>
      <w:r>
        <w:separator/>
      </w:r>
    </w:p>
  </w:endnote>
  <w:endnote w:type="continuationSeparator" w:id="0">
    <w:p w:rsidR="001E4FC4" w:rsidRDefault="001E4FC4" w:rsidP="00174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FC4" w:rsidRDefault="001E4FC4" w:rsidP="00174F31">
      <w:pPr>
        <w:spacing w:after="0" w:line="240" w:lineRule="auto"/>
      </w:pPr>
      <w:r>
        <w:separator/>
      </w:r>
    </w:p>
  </w:footnote>
  <w:footnote w:type="continuationSeparator" w:id="0">
    <w:p w:rsidR="001E4FC4" w:rsidRDefault="001E4FC4" w:rsidP="00174F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FC4" w:rsidRDefault="001E4FC4" w:rsidP="00174F31">
    <w:pPr>
      <w:pStyle w:val="Nagwek"/>
      <w:jc w:val="center"/>
    </w:pPr>
    <w:r w:rsidRPr="00174F31">
      <w:rPr>
        <w:noProof/>
        <w:lang w:eastAsia="pl-PL"/>
      </w:rPr>
      <w:drawing>
        <wp:inline distT="0" distB="0" distL="0" distR="0">
          <wp:extent cx="4590415" cy="445135"/>
          <wp:effectExtent l="0" t="0" r="635" b="0"/>
          <wp:docPr id="27"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0415" cy="44513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92CE6"/>
    <w:multiLevelType w:val="hybridMultilevel"/>
    <w:tmpl w:val="54FA5B7A"/>
    <w:lvl w:ilvl="0" w:tplc="04150001">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1" w15:restartNumberingAfterBreak="0">
    <w:nsid w:val="05011F0A"/>
    <w:multiLevelType w:val="hybridMultilevel"/>
    <w:tmpl w:val="A0DCB2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3E0DC5"/>
    <w:multiLevelType w:val="hybridMultilevel"/>
    <w:tmpl w:val="03FE8B76"/>
    <w:lvl w:ilvl="0" w:tplc="04150001">
      <w:start w:val="1"/>
      <w:numFmt w:val="bullet"/>
      <w:lvlText w:val=""/>
      <w:lvlJc w:val="left"/>
      <w:pPr>
        <w:ind w:left="713"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3" w15:restartNumberingAfterBreak="0">
    <w:nsid w:val="1433284F"/>
    <w:multiLevelType w:val="hybridMultilevel"/>
    <w:tmpl w:val="A670CB36"/>
    <w:lvl w:ilvl="0" w:tplc="51E08142">
      <w:start w:val="1"/>
      <w:numFmt w:val="decimal"/>
      <w:lvlText w:val="%1."/>
      <w:lvlJc w:val="left"/>
      <w:pPr>
        <w:ind w:left="644"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E2F4D7F"/>
    <w:multiLevelType w:val="hybridMultilevel"/>
    <w:tmpl w:val="9E188C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A7113E8"/>
    <w:multiLevelType w:val="hybridMultilevel"/>
    <w:tmpl w:val="C76ADA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9C22A30"/>
    <w:multiLevelType w:val="hybridMultilevel"/>
    <w:tmpl w:val="55421CEE"/>
    <w:lvl w:ilvl="0" w:tplc="B6A423C4">
      <w:start w:val="1"/>
      <w:numFmt w:val="decimal"/>
      <w:lvlText w:val="%1."/>
      <w:lvlJc w:val="righ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E55361D"/>
    <w:multiLevelType w:val="hybridMultilevel"/>
    <w:tmpl w:val="89E6E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0"/>
  </w:num>
  <w:num w:numId="5">
    <w:abstractNumId w:val="2"/>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174F31"/>
    <w:rsid w:val="00021EE2"/>
    <w:rsid w:val="000445D1"/>
    <w:rsid w:val="0007446E"/>
    <w:rsid w:val="00174F31"/>
    <w:rsid w:val="001E4FC4"/>
    <w:rsid w:val="003A1378"/>
    <w:rsid w:val="00462D4C"/>
    <w:rsid w:val="004873C3"/>
    <w:rsid w:val="0058543B"/>
    <w:rsid w:val="006150B9"/>
    <w:rsid w:val="006B406E"/>
    <w:rsid w:val="00713990"/>
    <w:rsid w:val="00761AD7"/>
    <w:rsid w:val="00781BAA"/>
    <w:rsid w:val="007F18B4"/>
    <w:rsid w:val="008C0D38"/>
    <w:rsid w:val="00B45CE8"/>
    <w:rsid w:val="00BA1666"/>
    <w:rsid w:val="00BE4158"/>
    <w:rsid w:val="00C3391A"/>
    <w:rsid w:val="00C626CF"/>
    <w:rsid w:val="00D01BBB"/>
    <w:rsid w:val="00D057EE"/>
    <w:rsid w:val="00E4086E"/>
    <w:rsid w:val="00E672B2"/>
    <w:rsid w:val="00E8357D"/>
    <w:rsid w:val="00EB084A"/>
    <w:rsid w:val="00F33CEF"/>
    <w:rsid w:val="00FB01CD"/>
    <w:rsid w:val="00FD12BC"/>
    <w:rsid w:val="00FD69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A6C0310-320F-4541-ABB4-72032800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74F31"/>
  </w:style>
  <w:style w:type="paragraph" w:styleId="Nagwek1">
    <w:name w:val="heading 1"/>
    <w:basedOn w:val="Normalny"/>
    <w:next w:val="Normalny"/>
    <w:link w:val="Nagwek1Znak"/>
    <w:qFormat/>
    <w:rsid w:val="00174F31"/>
    <w:pPr>
      <w:keepNext/>
      <w:spacing w:after="0" w:line="240" w:lineRule="auto"/>
      <w:jc w:val="center"/>
      <w:outlineLvl w:val="0"/>
    </w:pPr>
    <w:rPr>
      <w:rFonts w:ascii="Times New Roman" w:eastAsia="Arial Unicode MS" w:hAnsi="Times New Roman" w:cs="Times New Roman"/>
      <w:b/>
      <w:bCs/>
      <w:sz w:val="24"/>
      <w:szCs w:val="24"/>
      <w:lang w:eastAsia="pl-PL"/>
    </w:rPr>
  </w:style>
  <w:style w:type="paragraph" w:styleId="Nagwek2">
    <w:name w:val="heading 2"/>
    <w:basedOn w:val="Normalny"/>
    <w:next w:val="Normalny"/>
    <w:link w:val="Nagwek2Znak"/>
    <w:uiPriority w:val="9"/>
    <w:semiHidden/>
    <w:unhideWhenUsed/>
    <w:qFormat/>
    <w:rsid w:val="00021E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74F31"/>
    <w:rPr>
      <w:rFonts w:ascii="Times New Roman" w:eastAsia="Arial Unicode MS" w:hAnsi="Times New Roman" w:cs="Times New Roman"/>
      <w:b/>
      <w:bCs/>
      <w:sz w:val="24"/>
      <w:szCs w:val="24"/>
      <w:lang w:eastAsia="pl-PL"/>
    </w:rPr>
  </w:style>
  <w:style w:type="character" w:styleId="Odwoaniedokomentarza">
    <w:name w:val="annotation reference"/>
    <w:basedOn w:val="Domylnaczcionkaakapitu"/>
    <w:uiPriority w:val="99"/>
    <w:semiHidden/>
    <w:unhideWhenUsed/>
    <w:rsid w:val="00174F31"/>
    <w:rPr>
      <w:sz w:val="16"/>
      <w:szCs w:val="16"/>
    </w:rPr>
  </w:style>
  <w:style w:type="paragraph" w:styleId="Tekstkomentarza">
    <w:name w:val="annotation text"/>
    <w:basedOn w:val="Normalny"/>
    <w:link w:val="TekstkomentarzaZnak"/>
    <w:uiPriority w:val="99"/>
    <w:semiHidden/>
    <w:unhideWhenUsed/>
    <w:rsid w:val="00174F31"/>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174F31"/>
    <w:rPr>
      <w:rFonts w:ascii="Times New Roman" w:eastAsia="Times New Roman" w:hAnsi="Times New Roman" w:cs="Times New Roman"/>
      <w:sz w:val="20"/>
      <w:szCs w:val="20"/>
      <w:lang w:eastAsia="pl-PL"/>
    </w:rPr>
  </w:style>
  <w:style w:type="paragraph" w:styleId="Akapitzlist">
    <w:name w:val="List Paragraph"/>
    <w:aliases w:val="A_wyliczenie,K-P_odwolanie,Akapit z listą5,maz_wyliczenie,opis dzialania,Akapit z listą 1,BulletC,Akapit z listą BS,EPL lista punktowana z wyrózneniem,1st level - Bullet List Paragraph,Lettre d'introduction,Normal bullet 2,Bullet list,L1"/>
    <w:basedOn w:val="Normalny"/>
    <w:link w:val="AkapitzlistZnak"/>
    <w:uiPriority w:val="34"/>
    <w:qFormat/>
    <w:rsid w:val="00174F31"/>
    <w:pPr>
      <w:ind w:left="720"/>
      <w:contextualSpacing/>
    </w:pPr>
    <w:rPr>
      <w:rFonts w:ascii="Calibri" w:eastAsia="Calibri" w:hAnsi="Calibri" w:cs="Times New Roman"/>
    </w:rPr>
  </w:style>
  <w:style w:type="character" w:customStyle="1" w:styleId="AkapitzlistZnak">
    <w:name w:val="Akapit z listą Znak"/>
    <w:aliases w:val="A_wyliczenie Znak,K-P_odwolanie Znak,Akapit z listą5 Znak,maz_wyliczenie Znak,opis dzialania Znak,Akapit z listą 1 Znak,BulletC Znak,Akapit z listą BS Znak,EPL lista punktowana z wyrózneniem Znak,Lettre d'introduction Znak,L1 Znak"/>
    <w:link w:val="Akapitzlist"/>
    <w:uiPriority w:val="34"/>
    <w:qFormat/>
    <w:locked/>
    <w:rsid w:val="00174F31"/>
    <w:rPr>
      <w:rFonts w:ascii="Calibri" w:eastAsia="Calibri" w:hAnsi="Calibri" w:cs="Times New Roman"/>
    </w:rPr>
  </w:style>
  <w:style w:type="character" w:customStyle="1" w:styleId="5yl5">
    <w:name w:val="_5yl5"/>
    <w:basedOn w:val="Domylnaczcionkaakapitu"/>
    <w:rsid w:val="00174F31"/>
  </w:style>
  <w:style w:type="character" w:styleId="Pogrubienie">
    <w:name w:val="Strong"/>
    <w:uiPriority w:val="22"/>
    <w:qFormat/>
    <w:rsid w:val="00174F31"/>
    <w:rPr>
      <w:b/>
      <w:bCs/>
    </w:rPr>
  </w:style>
  <w:style w:type="paragraph" w:styleId="Tekstdymka">
    <w:name w:val="Balloon Text"/>
    <w:basedOn w:val="Normalny"/>
    <w:link w:val="TekstdymkaZnak"/>
    <w:uiPriority w:val="99"/>
    <w:semiHidden/>
    <w:unhideWhenUsed/>
    <w:rsid w:val="00174F3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74F31"/>
    <w:rPr>
      <w:rFonts w:ascii="Tahoma" w:hAnsi="Tahoma" w:cs="Tahoma"/>
      <w:sz w:val="16"/>
      <w:szCs w:val="16"/>
    </w:rPr>
  </w:style>
  <w:style w:type="paragraph" w:styleId="Nagwek">
    <w:name w:val="header"/>
    <w:basedOn w:val="Normalny"/>
    <w:link w:val="NagwekZnak"/>
    <w:uiPriority w:val="99"/>
    <w:semiHidden/>
    <w:unhideWhenUsed/>
    <w:rsid w:val="00174F3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174F31"/>
  </w:style>
  <w:style w:type="paragraph" w:styleId="Stopka">
    <w:name w:val="footer"/>
    <w:basedOn w:val="Normalny"/>
    <w:link w:val="StopkaZnak"/>
    <w:uiPriority w:val="99"/>
    <w:semiHidden/>
    <w:unhideWhenUsed/>
    <w:rsid w:val="00174F3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174F31"/>
  </w:style>
  <w:style w:type="character" w:customStyle="1" w:styleId="Nagwek2Znak">
    <w:name w:val="Nagłówek 2 Znak"/>
    <w:basedOn w:val="Domylnaczcionkaakapitu"/>
    <w:link w:val="Nagwek2"/>
    <w:uiPriority w:val="9"/>
    <w:rsid w:val="00021EE2"/>
    <w:rPr>
      <w:rFonts w:asciiTheme="majorHAnsi" w:eastAsiaTheme="majorEastAsia" w:hAnsiTheme="majorHAnsi" w:cstheme="majorBidi"/>
      <w:b/>
      <w:bCs/>
      <w:color w:val="4F81BD" w:themeColor="accent1"/>
      <w:sz w:val="26"/>
      <w:szCs w:val="26"/>
    </w:rPr>
  </w:style>
  <w:style w:type="character" w:styleId="Hipercze">
    <w:name w:val="Hyperlink"/>
    <w:uiPriority w:val="99"/>
    <w:semiHidden/>
    <w:unhideWhenUsed/>
    <w:rsid w:val="00E4086E"/>
    <w:rPr>
      <w:color w:val="0000FF"/>
      <w:u w:val="single"/>
    </w:rPr>
  </w:style>
  <w:style w:type="paragraph" w:styleId="Tematkomentarza">
    <w:name w:val="annotation subject"/>
    <w:basedOn w:val="Tekstkomentarza"/>
    <w:next w:val="Tekstkomentarza"/>
    <w:link w:val="TematkomentarzaZnak"/>
    <w:uiPriority w:val="99"/>
    <w:semiHidden/>
    <w:unhideWhenUsed/>
    <w:rsid w:val="001E4FC4"/>
    <w:pPr>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1E4FC4"/>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s://printexpress.pl/laser-dark-no-cut/"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hyperlink" Target="https://printexpress.pl/techniki-nadruku/tampondruk/" TargetMode="External"/><Relationship Id="rId47" Type="http://schemas.openxmlformats.org/officeDocument/2006/relationships/hyperlink" Target="https://printexpress.pl/techniki-nadruku/subli-flock/"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printexpress.pl/techniki-nadruku/metkowanie-labelin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oleObject" Target="embeddings/oleObject3.bin"/><Relationship Id="rId41" Type="http://schemas.openxmlformats.org/officeDocument/2006/relationships/hyperlink" Target="https://printexpress.pl/techniki-nadruku/termotransf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printexpress.pl/fullprinty-koszulki/" TargetMode="External"/><Relationship Id="rId45" Type="http://schemas.openxmlformats.org/officeDocument/2006/relationships/hyperlink" Target="https://printexpress.pl/techniki-nadruku/tloczenie-hot-stampin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hyperlink" Target="https://printexpress.pl/techniki-nadruku/sublimacj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printexpress.pl/techniki-nadruku/grawerowanie-laserem/" TargetMode="External"/><Relationship Id="rId48"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CE48C-7C4C-40A4-B70F-4815B4F51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3668</Words>
  <Characters>22013</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ewelina.blyszcz</dc:creator>
  <cp:lastModifiedBy>Adela Kozina</cp:lastModifiedBy>
  <cp:revision>6</cp:revision>
  <dcterms:created xsi:type="dcterms:W3CDTF">2022-12-20T13:39:00Z</dcterms:created>
  <dcterms:modified xsi:type="dcterms:W3CDTF">2022-12-28T09:30:00Z</dcterms:modified>
</cp:coreProperties>
</file>