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225BA7" w:rsidRDefault="004B2230" w:rsidP="004B223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225BA7">
        <w:rPr>
          <w:rFonts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1291590</wp:posOffset>
            </wp:positionV>
            <wp:extent cx="5763260" cy="1476375"/>
            <wp:effectExtent l="19050" t="19050" r="27940" b="28575"/>
            <wp:wrapSquare wrapText="bothSides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76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53D2" w:rsidRPr="00225BA7">
        <w:rPr>
          <w:rFonts w:ascii="Arial" w:hAnsi="Arial" w:cs="Arial"/>
          <w:b/>
          <w:sz w:val="20"/>
          <w:szCs w:val="20"/>
        </w:rPr>
        <w:t>Załącznik nr 11</w:t>
      </w:r>
      <w:r w:rsidR="00494D4E">
        <w:rPr>
          <w:rFonts w:ascii="Arial" w:hAnsi="Arial" w:cs="Arial"/>
          <w:b/>
          <w:sz w:val="20"/>
          <w:szCs w:val="20"/>
        </w:rPr>
        <w:t>a</w:t>
      </w:r>
      <w:r w:rsidR="00C353D2" w:rsidRPr="00225BA7">
        <w:rPr>
          <w:rFonts w:ascii="Arial" w:hAnsi="Arial" w:cs="Arial"/>
          <w:b/>
          <w:sz w:val="20"/>
          <w:szCs w:val="20"/>
        </w:rPr>
        <w:t xml:space="preserve"> do SWZ</w:t>
      </w:r>
      <w:r w:rsidR="005234A3">
        <w:rPr>
          <w:rFonts w:ascii="Arial" w:hAnsi="Arial" w:cs="Arial"/>
          <w:b/>
          <w:sz w:val="20"/>
          <w:szCs w:val="20"/>
        </w:rPr>
        <w:t xml:space="preserve"> - </w:t>
      </w:r>
      <w:r w:rsidR="005234A3" w:rsidRPr="00D44809">
        <w:rPr>
          <w:rFonts w:eastAsia="Arial Unicode MS" w:cstheme="minorHAnsi"/>
          <w:noProof/>
        </w:rPr>
        <w:t>Oświadczenie art. 7 ustawy o szczególnych rozwiązaniach w zakresie przeciwdziałania wspieraniu agresji na Ukrainę oraz służących ochronie bezpieczeństwa narodowego oraz art. 5k</w:t>
      </w:r>
      <w:r w:rsidR="005234A3" w:rsidRPr="00D44809">
        <w:rPr>
          <w:rFonts w:cstheme="minorHAnsi"/>
        </w:rPr>
        <w:t xml:space="preserve"> </w:t>
      </w:r>
      <w:r w:rsidR="005234A3" w:rsidRPr="00D44809">
        <w:rPr>
          <w:rFonts w:eastAsia="Arial Unicode MS" w:cstheme="minorHAnsi"/>
          <w:noProof/>
        </w:rPr>
        <w:t>rozporządzenia Rady (UE) nr 833/2014 z dnia 31 lipca 2014 r. dotyczącego środków ograniczających w związku z działaniami Rosji destabilizującymi sytuację na Ukrainie</w:t>
      </w:r>
      <w:r w:rsidR="005234A3">
        <w:rPr>
          <w:rFonts w:eastAsia="Arial Unicode MS" w:cstheme="minorHAnsi"/>
          <w:noProof/>
        </w:rPr>
        <w:t xml:space="preserve"> wykonawcy/podwykonawcy</w:t>
      </w:r>
    </w:p>
    <w:p w:rsidR="00EF45B6" w:rsidRPr="00225BA7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25BA7">
        <w:rPr>
          <w:rFonts w:ascii="Arial" w:hAnsi="Arial" w:cs="Arial"/>
          <w:b/>
          <w:sz w:val="20"/>
          <w:szCs w:val="20"/>
        </w:rPr>
        <w:t>Zamawiający:</w:t>
      </w:r>
    </w:p>
    <w:p w:rsidR="00EF45B6" w:rsidRPr="00225BA7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225BA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225BA7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Pr="00225BA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225BA7">
        <w:rPr>
          <w:rFonts w:ascii="Arial" w:hAnsi="Arial" w:cs="Arial"/>
          <w:b/>
          <w:sz w:val="20"/>
          <w:szCs w:val="20"/>
        </w:rPr>
        <w:t>Wykonawca:</w:t>
      </w:r>
    </w:p>
    <w:p w:rsidR="00EF45B6" w:rsidRPr="00225BA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25BA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225BA7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25BA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25BA7">
        <w:rPr>
          <w:rFonts w:ascii="Arial" w:hAnsi="Arial" w:cs="Arial"/>
          <w:i/>
          <w:sz w:val="16"/>
          <w:szCs w:val="16"/>
        </w:rPr>
        <w:t>)</w:t>
      </w:r>
    </w:p>
    <w:p w:rsidR="00EF45B6" w:rsidRPr="00225BA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25BA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Pr="00225BA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25BA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225BA7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Pr="00225BA7" w:rsidRDefault="00EF45B6" w:rsidP="00EF45B6">
      <w:pPr>
        <w:rPr>
          <w:rFonts w:ascii="Arial" w:hAnsi="Arial" w:cs="Arial"/>
        </w:rPr>
      </w:pPr>
    </w:p>
    <w:p w:rsidR="00EF45B6" w:rsidRPr="00225BA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225BA7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25BA7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225BA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25BA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225B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225BA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225BA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225BA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225BA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225BA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25BA7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5234A3" w:rsidRPr="0015717E" w:rsidRDefault="00EF45B6" w:rsidP="005234A3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 w:rsidRPr="00225BA7">
        <w:rPr>
          <w:rFonts w:ascii="Arial" w:hAnsi="Arial" w:cs="Arial"/>
          <w:sz w:val="21"/>
          <w:szCs w:val="21"/>
        </w:rPr>
        <w:lastRenderedPageBreak/>
        <w:t>Na potrzeby postępowania o udz</w:t>
      </w:r>
      <w:r w:rsidR="005234A3">
        <w:rPr>
          <w:rFonts w:ascii="Arial" w:hAnsi="Arial" w:cs="Arial"/>
          <w:sz w:val="21"/>
          <w:szCs w:val="21"/>
        </w:rPr>
        <w:t xml:space="preserve">ielenie zamówienia publicznego </w:t>
      </w:r>
      <w:r w:rsidRPr="00225BA7">
        <w:rPr>
          <w:rFonts w:ascii="Arial" w:hAnsi="Arial" w:cs="Arial"/>
          <w:sz w:val="21"/>
          <w:szCs w:val="21"/>
        </w:rPr>
        <w:t xml:space="preserve">pn. </w:t>
      </w:r>
      <w:r w:rsidR="005234A3" w:rsidRPr="0015717E"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 w:rsidR="005234A3" w:rsidRPr="0015717E">
        <w:rPr>
          <w:rFonts w:ascii="Calibri" w:hAnsi="Calibri" w:cs="Calibri"/>
          <w:b/>
          <w:bCs/>
          <w:iCs/>
        </w:rPr>
        <w:t>it</w:t>
      </w:r>
      <w:proofErr w:type="spellEnd"/>
      <w:r w:rsidR="005234A3" w:rsidRPr="0015717E"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 w:rsidR="005234A3" w:rsidRPr="0015717E">
        <w:rPr>
          <w:rFonts w:ascii="Calibri" w:hAnsi="Calibri" w:cs="Calibri"/>
          <w:b/>
          <w:bCs/>
          <w:iCs/>
        </w:rPr>
        <w:t>pl</w:t>
      </w:r>
      <w:proofErr w:type="spellEnd"/>
      <w:r w:rsidR="005234A3" w:rsidRPr="0015717E">
        <w:rPr>
          <w:rFonts w:ascii="Calibri" w:hAnsi="Calibri" w:cs="Calibri"/>
          <w:b/>
          <w:bCs/>
          <w:iCs/>
        </w:rPr>
        <w:t>/000398)</w:t>
      </w:r>
    </w:p>
    <w:p w:rsidR="005234A3" w:rsidRPr="0015717E" w:rsidRDefault="00CA24F3" w:rsidP="005234A3">
      <w:pPr>
        <w:pStyle w:val="Akapitzlist"/>
        <w:spacing w:after="0"/>
        <w:ind w:hanging="72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6" style="position:absolute;left:0;text-align:left;margin-left:7.4pt;margin-top:2.25pt;width:19.95pt;height:14.15pt;z-index:251660288"/>
        </w:pict>
      </w:r>
      <w:r w:rsidR="005234A3">
        <w:rPr>
          <w:rFonts w:ascii="Calibri" w:hAnsi="Calibri" w:cs="Calibri"/>
          <w:b/>
          <w:bCs/>
        </w:rPr>
        <w:t xml:space="preserve">* 1.    1. </w:t>
      </w:r>
      <w:r w:rsidR="005234A3" w:rsidRPr="0015717E">
        <w:rPr>
          <w:rFonts w:ascii="Calibri" w:hAnsi="Calibri" w:cs="Calibri"/>
          <w:b/>
          <w:bCs/>
        </w:rPr>
        <w:t>Część 1 – Dostawa dysków SSD i półek dyskowych w zakresie rozbudowy posiadanej macierzy dyskowej</w:t>
      </w:r>
    </w:p>
    <w:p w:rsidR="00EF45B6" w:rsidRDefault="00CA24F3" w:rsidP="005234A3">
      <w:pPr>
        <w:pStyle w:val="Akapitzlist"/>
        <w:spacing w:after="0"/>
        <w:contextualSpacing w:val="0"/>
        <w:jc w:val="both"/>
        <w:rPr>
          <w:rFonts w:ascii="Arial" w:hAnsi="Arial" w:cs="Arial"/>
          <w:sz w:val="21"/>
          <w:szCs w:val="21"/>
        </w:rPr>
      </w:pPr>
      <w:r w:rsidRPr="00CA24F3">
        <w:rPr>
          <w:rFonts w:ascii="Calibri" w:hAnsi="Calibri" w:cs="Calibri"/>
          <w:b/>
          <w:bCs/>
          <w:noProof/>
          <w:lang w:eastAsia="pl-PL"/>
        </w:rPr>
        <w:pict>
          <v:rect id="_x0000_s1027" style="position:absolute;left:0;text-align:left;margin-left:7.4pt;margin-top:1.3pt;width:19.95pt;height:14.15pt;z-index:251661312"/>
        </w:pict>
      </w:r>
      <w:r w:rsidR="005234A3">
        <w:rPr>
          <w:rFonts w:ascii="Calibri" w:hAnsi="Calibri" w:cs="Calibri"/>
          <w:b/>
          <w:bCs/>
        </w:rPr>
        <w:t xml:space="preserve">2. </w:t>
      </w:r>
      <w:r w:rsidR="005234A3" w:rsidRPr="0015717E">
        <w:rPr>
          <w:rFonts w:ascii="Calibri" w:hAnsi="Calibri" w:cs="Calibri"/>
          <w:b/>
          <w:bCs/>
        </w:rPr>
        <w:t xml:space="preserve">Część 2 – Dostawa w zakresie rozbudowy klastra HA (High </w:t>
      </w:r>
      <w:proofErr w:type="spellStart"/>
      <w:r w:rsidR="005234A3" w:rsidRPr="0015717E">
        <w:rPr>
          <w:rFonts w:ascii="Calibri" w:hAnsi="Calibri" w:cs="Calibri"/>
          <w:b/>
          <w:bCs/>
        </w:rPr>
        <w:t>Availability</w:t>
      </w:r>
      <w:proofErr w:type="spellEnd"/>
      <w:r w:rsidR="005234A3" w:rsidRPr="0015717E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5234A3" w:rsidRPr="0015717E">
        <w:rPr>
          <w:rFonts w:ascii="Calibri" w:hAnsi="Calibri" w:cs="Calibri"/>
          <w:b/>
          <w:bCs/>
        </w:rPr>
        <w:t>Datacenter</w:t>
      </w:r>
      <w:proofErr w:type="spellEnd"/>
      <w:r w:rsidR="005234A3" w:rsidRPr="0015717E">
        <w:rPr>
          <w:rFonts w:ascii="Calibri" w:hAnsi="Calibri" w:cs="Calibri"/>
          <w:b/>
          <w:bCs/>
        </w:rPr>
        <w:t xml:space="preserve"> 2022</w:t>
      </w:r>
      <w:r w:rsidR="00EF45B6" w:rsidRPr="00225BA7">
        <w:rPr>
          <w:rFonts w:ascii="Arial" w:hAnsi="Arial" w:cs="Arial"/>
          <w:sz w:val="16"/>
          <w:szCs w:val="16"/>
        </w:rPr>
        <w:t>,</w:t>
      </w:r>
      <w:r w:rsidR="00EF45B6" w:rsidRPr="00225BA7">
        <w:rPr>
          <w:rFonts w:ascii="Arial" w:hAnsi="Arial" w:cs="Arial"/>
          <w:i/>
          <w:sz w:val="20"/>
          <w:szCs w:val="20"/>
        </w:rPr>
        <w:t xml:space="preserve"> </w:t>
      </w:r>
      <w:r w:rsidR="00EF45B6" w:rsidRPr="00225BA7">
        <w:rPr>
          <w:rFonts w:ascii="Arial" w:hAnsi="Arial" w:cs="Arial"/>
          <w:sz w:val="21"/>
          <w:szCs w:val="21"/>
        </w:rPr>
        <w:t>prowadzonego przez ………………….……….</w:t>
      </w:r>
      <w:r w:rsidR="00EF45B6" w:rsidRPr="00225BA7">
        <w:rPr>
          <w:rFonts w:ascii="Arial" w:hAnsi="Arial" w:cs="Arial"/>
          <w:sz w:val="20"/>
          <w:szCs w:val="20"/>
        </w:rPr>
        <w:t xml:space="preserve"> </w:t>
      </w:r>
      <w:r w:rsidR="00EF45B6" w:rsidRPr="00225BA7">
        <w:rPr>
          <w:rFonts w:ascii="Arial" w:hAnsi="Arial" w:cs="Arial"/>
          <w:i/>
          <w:sz w:val="16"/>
          <w:szCs w:val="16"/>
        </w:rPr>
        <w:t>(oznaczenie zamawiającego),</w:t>
      </w:r>
      <w:r w:rsidR="00EF45B6" w:rsidRPr="00225BA7">
        <w:rPr>
          <w:rFonts w:ascii="Arial" w:hAnsi="Arial" w:cs="Arial"/>
          <w:i/>
          <w:sz w:val="18"/>
          <w:szCs w:val="18"/>
        </w:rPr>
        <w:t xml:space="preserve"> </w:t>
      </w:r>
      <w:r w:rsidR="00EF45B6" w:rsidRPr="00225BA7">
        <w:rPr>
          <w:rFonts w:ascii="Arial" w:hAnsi="Arial" w:cs="Arial"/>
          <w:sz w:val="21"/>
          <w:szCs w:val="21"/>
        </w:rPr>
        <w:t>oświadczam, co następuje:</w:t>
      </w:r>
    </w:p>
    <w:p w:rsidR="005234A3" w:rsidRDefault="005234A3" w:rsidP="005234A3">
      <w:pPr>
        <w:spacing w:after="0"/>
        <w:jc w:val="both"/>
        <w:rPr>
          <w:rFonts w:ascii="Calibri" w:hAnsi="Calibri" w:cs="Calibri"/>
          <w:b/>
          <w:bCs/>
        </w:rPr>
      </w:pPr>
    </w:p>
    <w:p w:rsidR="005234A3" w:rsidRPr="005234A3" w:rsidRDefault="005234A3" w:rsidP="005234A3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779F8">
        <w:rPr>
          <w:rFonts w:ascii="Calibri" w:eastAsia="Times New Roman" w:hAnsi="Calibri" w:cs="Calibri"/>
          <w:b/>
          <w:lang w:eastAsia="pl-PL"/>
        </w:rPr>
        <w:t>*</w:t>
      </w:r>
      <w:r>
        <w:rPr>
          <w:rFonts w:ascii="Calibri" w:eastAsia="Times New Roman" w:hAnsi="Calibri" w:cs="Calibri"/>
          <w:b/>
          <w:lang w:eastAsia="pl-PL"/>
        </w:rPr>
        <w:t xml:space="preserve"> należy </w:t>
      </w:r>
      <w:r w:rsidRPr="0015717E">
        <w:rPr>
          <w:rFonts w:ascii="Calibri" w:eastAsia="Times New Roman" w:hAnsi="Calibri" w:cs="Calibri"/>
          <w:b/>
          <w:lang w:eastAsia="pl-PL"/>
        </w:rPr>
        <w:t xml:space="preserve">wpisać znak „X’ przy właściwej </w:t>
      </w:r>
      <w:r>
        <w:rPr>
          <w:rFonts w:ascii="Calibri" w:eastAsia="Times New Roman" w:hAnsi="Calibri" w:cs="Calibri"/>
          <w:b/>
          <w:lang w:eastAsia="pl-PL"/>
        </w:rPr>
        <w:t>nazwie części postępowania</w:t>
      </w:r>
      <w:r w:rsidRPr="0015717E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EF45B6" w:rsidRPr="00225BA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225BA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25BA7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25BA7">
        <w:rPr>
          <w:rFonts w:ascii="Arial" w:hAnsi="Arial" w:cs="Arial"/>
          <w:sz w:val="21"/>
          <w:szCs w:val="21"/>
        </w:rPr>
        <w:t> </w:t>
      </w:r>
      <w:r w:rsidRPr="00225BA7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25BA7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225BA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25BA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225BA7">
        <w:rPr>
          <w:rFonts w:ascii="Arial" w:hAnsi="Arial" w:cs="Arial"/>
          <w:sz w:val="21"/>
          <w:szCs w:val="21"/>
        </w:rPr>
        <w:t>z dnia 13 kwietnia 2022 r.</w:t>
      </w:r>
      <w:r w:rsidRPr="00225BA7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25BA7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225BA7">
        <w:rPr>
          <w:rFonts w:ascii="Arial" w:hAnsi="Arial" w:cs="Arial"/>
          <w:sz w:val="21"/>
          <w:szCs w:val="21"/>
        </w:rPr>
        <w:t>(Dz. U. poz. 835)</w:t>
      </w:r>
      <w:r w:rsidRPr="00225BA7">
        <w:rPr>
          <w:rFonts w:ascii="Arial" w:hAnsi="Arial" w:cs="Arial"/>
          <w:i/>
          <w:iCs/>
          <w:sz w:val="21"/>
          <w:szCs w:val="21"/>
        </w:rPr>
        <w:t>.</w:t>
      </w:r>
      <w:r w:rsidR="00DD39BE" w:rsidRPr="00225BA7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70071F" w:rsidRPr="00225BA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225BA7">
        <w:rPr>
          <w:rFonts w:ascii="Arial" w:hAnsi="Arial" w:cs="Arial"/>
          <w:b/>
          <w:sz w:val="21"/>
          <w:szCs w:val="21"/>
        </w:rPr>
        <w:t>DOTYCZĄCA</w:t>
      </w:r>
      <w:r w:rsidRPr="00225BA7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225BA7">
        <w:rPr>
          <w:rFonts w:ascii="Arial" w:hAnsi="Arial" w:cs="Arial"/>
          <w:b/>
          <w:sz w:val="21"/>
          <w:szCs w:val="21"/>
        </w:rPr>
        <w:t>A</w:t>
      </w:r>
      <w:r w:rsidRPr="00225BA7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225BA7">
        <w:rPr>
          <w:rFonts w:ascii="Arial" w:hAnsi="Arial" w:cs="Arial"/>
          <w:b/>
          <w:sz w:val="21"/>
          <w:szCs w:val="21"/>
        </w:rPr>
        <w:t>U</w:t>
      </w:r>
      <w:r w:rsidRPr="00225BA7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225BA7">
        <w:rPr>
          <w:rFonts w:ascii="Arial" w:hAnsi="Arial" w:cs="Arial"/>
          <w:b/>
          <w:sz w:val="21"/>
          <w:szCs w:val="21"/>
        </w:rPr>
        <w:t>Ę</w:t>
      </w:r>
      <w:r w:rsidRPr="00225BA7">
        <w:rPr>
          <w:rFonts w:ascii="Arial" w:hAnsi="Arial" w:cs="Arial"/>
          <w:b/>
          <w:sz w:val="21"/>
          <w:szCs w:val="21"/>
        </w:rPr>
        <w:t>PNIAJĄC</w:t>
      </w:r>
      <w:r w:rsidR="0053177A" w:rsidRPr="00225BA7">
        <w:rPr>
          <w:rFonts w:ascii="Arial" w:hAnsi="Arial" w:cs="Arial"/>
          <w:b/>
          <w:sz w:val="21"/>
          <w:szCs w:val="21"/>
        </w:rPr>
        <w:t>EGO</w:t>
      </w:r>
      <w:r w:rsidRPr="00225BA7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225BA7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225BA7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225BA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225BA7">
        <w:rPr>
          <w:rFonts w:ascii="Arial" w:hAnsi="Arial" w:cs="Arial"/>
          <w:sz w:val="16"/>
          <w:szCs w:val="16"/>
        </w:rPr>
        <w:t>[UWAGA</w:t>
      </w:r>
      <w:r w:rsidRPr="00225BA7">
        <w:rPr>
          <w:rFonts w:ascii="Arial" w:hAnsi="Arial" w:cs="Arial"/>
          <w:i/>
          <w:sz w:val="16"/>
          <w:szCs w:val="16"/>
        </w:rPr>
        <w:t xml:space="preserve">: </w:t>
      </w:r>
      <w:r w:rsidR="00DF4767" w:rsidRPr="00225BA7">
        <w:rPr>
          <w:rFonts w:ascii="Arial" w:hAnsi="Arial" w:cs="Arial"/>
          <w:i/>
          <w:sz w:val="16"/>
          <w:szCs w:val="16"/>
        </w:rPr>
        <w:t>wypełnić</w:t>
      </w:r>
      <w:r w:rsidRPr="00225BA7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225BA7">
        <w:rPr>
          <w:rFonts w:ascii="Arial" w:hAnsi="Arial" w:cs="Arial"/>
          <w:i/>
          <w:sz w:val="16"/>
          <w:szCs w:val="16"/>
        </w:rPr>
        <w:t>w przypadku</w:t>
      </w:r>
      <w:r w:rsidR="005773E6" w:rsidRPr="00225BA7">
        <w:rPr>
          <w:rFonts w:ascii="Arial" w:hAnsi="Arial" w:cs="Arial"/>
          <w:i/>
          <w:sz w:val="16"/>
          <w:szCs w:val="16"/>
        </w:rPr>
        <w:t xml:space="preserve"> </w:t>
      </w:r>
      <w:r w:rsidR="005773E6" w:rsidRPr="00225BA7">
        <w:rPr>
          <w:rFonts w:ascii="Arial" w:hAnsi="Arial" w:cs="Arial"/>
          <w:b/>
          <w:i/>
          <w:sz w:val="16"/>
          <w:szCs w:val="16"/>
        </w:rPr>
        <w:t>podmiotu udostępniającego zasoby,</w:t>
      </w:r>
      <w:r w:rsidR="005773E6" w:rsidRPr="00225BA7">
        <w:rPr>
          <w:rFonts w:ascii="Arial" w:hAnsi="Arial" w:cs="Arial"/>
          <w:i/>
          <w:sz w:val="16"/>
          <w:szCs w:val="16"/>
        </w:rPr>
        <w:t xml:space="preserve"> na którego</w:t>
      </w:r>
      <w:r w:rsidRPr="00225BA7">
        <w:rPr>
          <w:rFonts w:ascii="Arial" w:hAnsi="Arial" w:cs="Arial"/>
          <w:i/>
          <w:sz w:val="16"/>
          <w:szCs w:val="16"/>
        </w:rPr>
        <w:t xml:space="preserve"> </w:t>
      </w:r>
      <w:r w:rsidR="005773E6" w:rsidRPr="00225BA7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225BA7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225BA7">
        <w:rPr>
          <w:rFonts w:ascii="Arial" w:hAnsi="Arial" w:cs="Arial"/>
          <w:i/>
          <w:sz w:val="16"/>
          <w:szCs w:val="16"/>
        </w:rPr>
        <w:t>w</w:t>
      </w:r>
      <w:r w:rsidR="00830BFB" w:rsidRPr="00225BA7">
        <w:rPr>
          <w:rFonts w:ascii="Arial" w:hAnsi="Arial" w:cs="Arial"/>
          <w:i/>
          <w:sz w:val="16"/>
          <w:szCs w:val="16"/>
        </w:rPr>
        <w:t xml:space="preserve"> </w:t>
      </w:r>
      <w:r w:rsidR="00E10B15" w:rsidRPr="00225BA7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225BA7">
        <w:rPr>
          <w:rFonts w:ascii="Arial" w:hAnsi="Arial" w:cs="Arial"/>
          <w:i/>
          <w:sz w:val="16"/>
          <w:szCs w:val="16"/>
        </w:rPr>
        <w:t xml:space="preserve">. </w:t>
      </w:r>
      <w:r w:rsidR="00671064" w:rsidRPr="00225BA7">
        <w:rPr>
          <w:rFonts w:ascii="Arial" w:hAnsi="Arial" w:cs="Arial"/>
          <w:i/>
          <w:sz w:val="16"/>
          <w:szCs w:val="16"/>
        </w:rPr>
        <w:t xml:space="preserve">W </w:t>
      </w:r>
      <w:r w:rsidR="00E22985" w:rsidRPr="00225BA7">
        <w:rPr>
          <w:rFonts w:ascii="Arial" w:hAnsi="Arial" w:cs="Arial"/>
          <w:i/>
          <w:sz w:val="16"/>
          <w:szCs w:val="16"/>
        </w:rPr>
        <w:t>przypadku</w:t>
      </w:r>
      <w:r w:rsidR="00671064" w:rsidRPr="00225BA7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225BA7">
        <w:rPr>
          <w:rFonts w:ascii="Arial" w:hAnsi="Arial" w:cs="Arial"/>
          <w:i/>
          <w:sz w:val="16"/>
          <w:szCs w:val="16"/>
        </w:rPr>
        <w:t>udostępniającego</w:t>
      </w:r>
      <w:r w:rsidR="00671064" w:rsidRPr="00225BA7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225BA7">
        <w:rPr>
          <w:rFonts w:ascii="Arial" w:hAnsi="Arial" w:cs="Arial"/>
          <w:i/>
          <w:sz w:val="16"/>
          <w:szCs w:val="16"/>
        </w:rPr>
        <w:t xml:space="preserve">, </w:t>
      </w:r>
      <w:r w:rsidR="00F14423" w:rsidRPr="00225BA7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225BA7">
        <w:rPr>
          <w:rFonts w:ascii="Arial" w:hAnsi="Arial" w:cs="Arial"/>
          <w:i/>
          <w:sz w:val="16"/>
          <w:szCs w:val="16"/>
        </w:rPr>
        <w:t xml:space="preserve"> </w:t>
      </w:r>
      <w:r w:rsidR="00F14423" w:rsidRPr="00225BA7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225BA7">
        <w:rPr>
          <w:rFonts w:ascii="Arial" w:hAnsi="Arial" w:cs="Arial"/>
          <w:i/>
          <w:sz w:val="16"/>
          <w:szCs w:val="16"/>
        </w:rPr>
        <w:t>n</w:t>
      </w:r>
      <w:r w:rsidR="00B076D6" w:rsidRPr="00225BA7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225BA7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225BA7">
        <w:rPr>
          <w:rFonts w:ascii="Arial" w:hAnsi="Arial" w:cs="Arial"/>
          <w:i/>
          <w:sz w:val="16"/>
          <w:szCs w:val="16"/>
        </w:rPr>
        <w:t>ko</w:t>
      </w:r>
      <w:r w:rsidR="00671064" w:rsidRPr="00225BA7">
        <w:rPr>
          <w:rFonts w:ascii="Arial" w:hAnsi="Arial" w:cs="Arial"/>
          <w:i/>
          <w:sz w:val="16"/>
          <w:szCs w:val="16"/>
        </w:rPr>
        <w:t>nieczne.</w:t>
      </w:r>
      <w:r w:rsidRPr="00225BA7">
        <w:rPr>
          <w:rFonts w:ascii="Arial" w:hAnsi="Arial" w:cs="Arial"/>
          <w:sz w:val="16"/>
          <w:szCs w:val="16"/>
        </w:rPr>
        <w:t>]</w:t>
      </w:r>
      <w:bookmarkEnd w:id="1"/>
    </w:p>
    <w:p w:rsidR="0070071F" w:rsidRPr="00225BA7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 xml:space="preserve">……………………… </w:t>
      </w:r>
      <w:bookmarkStart w:id="2" w:name="_Hlk99005462"/>
      <w:r w:rsidRPr="00225BA7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25BA7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25BA7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podmiotu</w:t>
      </w:r>
      <w:r w:rsidR="00074793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udostępniając</w:t>
      </w:r>
      <w:r w:rsidR="00074793" w:rsidRPr="00225BA7">
        <w:rPr>
          <w:rFonts w:ascii="Arial" w:hAnsi="Arial" w:cs="Arial"/>
          <w:sz w:val="21"/>
          <w:szCs w:val="21"/>
        </w:rPr>
        <w:t>ego</w:t>
      </w:r>
      <w:r w:rsidRPr="00225BA7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225BA7">
        <w:rPr>
          <w:rFonts w:ascii="Arial" w:hAnsi="Arial" w:cs="Arial"/>
          <w:sz w:val="21"/>
          <w:szCs w:val="21"/>
        </w:rPr>
        <w:t>…………………</w:t>
      </w:r>
      <w:r w:rsidR="000B07BD" w:rsidRPr="00225BA7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225BA7">
        <w:rPr>
          <w:rFonts w:ascii="Arial" w:hAnsi="Arial" w:cs="Arial"/>
          <w:i/>
          <w:sz w:val="16"/>
          <w:szCs w:val="16"/>
        </w:rPr>
        <w:t>(</w:t>
      </w:r>
      <w:r w:rsidR="008D0E7E" w:rsidRPr="00225BA7">
        <w:rPr>
          <w:rFonts w:ascii="Arial" w:hAnsi="Arial" w:cs="Arial"/>
          <w:b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8D0E7E" w:rsidRPr="00225BA7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="008D0E7E" w:rsidRPr="00225BA7">
        <w:rPr>
          <w:rFonts w:ascii="Arial" w:hAnsi="Arial" w:cs="Arial"/>
          <w:b/>
          <w:i/>
          <w:sz w:val="16"/>
          <w:szCs w:val="16"/>
        </w:rPr>
        <w:t>)</w:t>
      </w:r>
      <w:r w:rsidR="008D0E7E" w:rsidRPr="00225BA7">
        <w:rPr>
          <w:rFonts w:ascii="Arial" w:hAnsi="Arial" w:cs="Arial"/>
          <w:b/>
          <w:sz w:val="16"/>
          <w:szCs w:val="16"/>
        </w:rPr>
        <w:t>,</w:t>
      </w:r>
      <w:r w:rsidR="008D0E7E" w:rsidRPr="00225BA7">
        <w:rPr>
          <w:rFonts w:ascii="Arial" w:hAnsi="Arial" w:cs="Arial"/>
          <w:sz w:val="21"/>
          <w:szCs w:val="21"/>
        </w:rPr>
        <w:br/>
      </w:r>
      <w:r w:rsidRPr="00225BA7">
        <w:rPr>
          <w:rFonts w:ascii="Arial" w:hAnsi="Arial" w:cs="Arial"/>
          <w:sz w:val="21"/>
          <w:szCs w:val="21"/>
        </w:rPr>
        <w:t>w następującym zakresie: ………………………</w:t>
      </w:r>
      <w:r w:rsidR="004511DC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225BA7">
        <w:rPr>
          <w:rFonts w:ascii="Arial" w:hAnsi="Arial" w:cs="Arial"/>
          <w:iCs/>
          <w:sz w:val="16"/>
          <w:szCs w:val="16"/>
        </w:rPr>
        <w:t>,</w:t>
      </w:r>
      <w:r w:rsidR="004511DC" w:rsidRPr="00225BA7">
        <w:rPr>
          <w:rFonts w:ascii="Arial" w:hAnsi="Arial" w:cs="Arial"/>
          <w:i/>
          <w:sz w:val="16"/>
          <w:szCs w:val="16"/>
        </w:rPr>
        <w:br/>
      </w:r>
      <w:r w:rsidR="004511DC" w:rsidRPr="00225BA7">
        <w:rPr>
          <w:rFonts w:ascii="Arial" w:hAnsi="Arial" w:cs="Arial"/>
          <w:sz w:val="21"/>
          <w:szCs w:val="21"/>
        </w:rPr>
        <w:t>co odpowiada ponad 10% wartości przedmiotowego zamówienia</w:t>
      </w:r>
      <w:r w:rsidRPr="00225BA7">
        <w:rPr>
          <w:rFonts w:ascii="Arial" w:hAnsi="Arial" w:cs="Arial"/>
          <w:sz w:val="21"/>
          <w:szCs w:val="21"/>
        </w:rPr>
        <w:t xml:space="preserve">. </w:t>
      </w:r>
    </w:p>
    <w:p w:rsidR="00EF45B6" w:rsidRPr="00225BA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225BA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25BA7">
        <w:rPr>
          <w:rFonts w:ascii="Arial" w:hAnsi="Arial" w:cs="Arial"/>
          <w:sz w:val="16"/>
          <w:szCs w:val="16"/>
        </w:rPr>
        <w:t>[UWAGA</w:t>
      </w:r>
      <w:r w:rsidRPr="00225BA7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225BA7">
        <w:rPr>
          <w:rFonts w:ascii="Arial" w:hAnsi="Arial" w:cs="Arial"/>
          <w:b/>
          <w:i/>
          <w:sz w:val="16"/>
          <w:szCs w:val="16"/>
        </w:rPr>
        <w:t>podwykonawcy</w:t>
      </w:r>
      <w:r w:rsidR="00C7597C" w:rsidRPr="00225BA7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225BA7">
        <w:rPr>
          <w:rFonts w:ascii="Arial" w:hAnsi="Arial" w:cs="Arial"/>
          <w:i/>
          <w:sz w:val="16"/>
          <w:szCs w:val="16"/>
        </w:rPr>
        <w:t>, na którego przypada</w:t>
      </w:r>
      <w:r w:rsidRPr="00225BA7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225BA7">
        <w:rPr>
          <w:rFonts w:ascii="Arial" w:hAnsi="Arial" w:cs="Arial"/>
          <w:i/>
          <w:sz w:val="16"/>
          <w:szCs w:val="16"/>
        </w:rPr>
        <w:t>podwykonawcy</w:t>
      </w:r>
      <w:r w:rsidRPr="00225BA7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225BA7">
        <w:rPr>
          <w:rFonts w:ascii="Arial" w:hAnsi="Arial" w:cs="Arial"/>
          <w:i/>
          <w:sz w:val="16"/>
          <w:szCs w:val="16"/>
        </w:rPr>
        <w:t xml:space="preserve"> nie</w:t>
      </w:r>
      <w:r w:rsidRPr="00225BA7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225BA7">
        <w:rPr>
          <w:rFonts w:ascii="Arial" w:hAnsi="Arial" w:cs="Arial"/>
          <w:i/>
          <w:sz w:val="16"/>
          <w:szCs w:val="16"/>
        </w:rPr>
        <w:t>, a na którego przypada</w:t>
      </w:r>
      <w:r w:rsidRPr="00225BA7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225BA7">
        <w:rPr>
          <w:rFonts w:ascii="Arial" w:hAnsi="Arial" w:cs="Arial"/>
          <w:sz w:val="16"/>
          <w:szCs w:val="16"/>
        </w:rPr>
        <w:t>]</w:t>
      </w:r>
    </w:p>
    <w:p w:rsidR="002B5217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225BA7">
        <w:rPr>
          <w:rFonts w:ascii="Arial" w:hAnsi="Arial" w:cs="Arial"/>
          <w:sz w:val="21"/>
          <w:szCs w:val="21"/>
        </w:rPr>
        <w:t>,</w:t>
      </w:r>
      <w:r w:rsidRPr="00225BA7">
        <w:rPr>
          <w:rFonts w:ascii="Arial" w:hAnsi="Arial" w:cs="Arial"/>
          <w:sz w:val="21"/>
          <w:szCs w:val="21"/>
        </w:rPr>
        <w:t xml:space="preserve"> na którego</w:t>
      </w:r>
      <w:r w:rsidR="00FC2303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przypada ponad 10% wartości zamówienia: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…………………</w:t>
      </w:r>
      <w:r w:rsidRPr="00225BA7">
        <w:rPr>
          <w:rFonts w:ascii="Arial" w:hAnsi="Arial" w:cs="Arial"/>
          <w:sz w:val="20"/>
          <w:szCs w:val="20"/>
        </w:rPr>
        <w:t xml:space="preserve"> </w:t>
      </w:r>
      <w:r w:rsidRPr="00225BA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5BA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25BA7">
        <w:rPr>
          <w:rFonts w:ascii="Arial" w:hAnsi="Arial" w:cs="Arial"/>
          <w:i/>
          <w:sz w:val="16"/>
          <w:szCs w:val="16"/>
        </w:rPr>
        <w:t>)</w:t>
      </w:r>
      <w:r w:rsidRPr="00225BA7">
        <w:rPr>
          <w:rFonts w:ascii="Arial" w:hAnsi="Arial" w:cs="Arial"/>
          <w:sz w:val="16"/>
          <w:szCs w:val="16"/>
        </w:rPr>
        <w:t>,</w:t>
      </w:r>
      <w:r w:rsidRPr="00225BA7">
        <w:rPr>
          <w:rFonts w:ascii="Arial" w:hAnsi="Arial" w:cs="Arial"/>
          <w:sz w:val="16"/>
          <w:szCs w:val="16"/>
        </w:rPr>
        <w:br/>
      </w:r>
      <w:r w:rsidRPr="00225BA7">
        <w:rPr>
          <w:rFonts w:ascii="Arial" w:hAnsi="Arial" w:cs="Arial"/>
          <w:sz w:val="21"/>
          <w:szCs w:val="21"/>
        </w:rPr>
        <w:t>nie</w:t>
      </w:r>
      <w:r w:rsidRPr="00225BA7">
        <w:rPr>
          <w:rFonts w:ascii="Arial" w:hAnsi="Arial" w:cs="Arial"/>
          <w:sz w:val="16"/>
          <w:szCs w:val="16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225BA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 w:rsidRPr="00225BA7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225BA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25BA7">
        <w:rPr>
          <w:rFonts w:ascii="Arial" w:hAnsi="Arial" w:cs="Arial"/>
          <w:sz w:val="16"/>
          <w:szCs w:val="16"/>
        </w:rPr>
        <w:t>[UWAGA</w:t>
      </w:r>
      <w:r w:rsidRPr="00225BA7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Pr="00225BA7">
        <w:rPr>
          <w:rFonts w:ascii="Arial" w:hAnsi="Arial" w:cs="Arial"/>
          <w:b/>
          <w:i/>
          <w:sz w:val="16"/>
          <w:szCs w:val="16"/>
        </w:rPr>
        <w:t>dostawcy,</w:t>
      </w:r>
      <w:r w:rsidRPr="00225BA7">
        <w:rPr>
          <w:rFonts w:ascii="Arial" w:hAnsi="Arial" w:cs="Arial"/>
          <w:i/>
          <w:sz w:val="16"/>
          <w:szCs w:val="16"/>
        </w:rPr>
        <w:t xml:space="preserve"> na którego przypada ponad 10% wartości zamówienia. W przypadku więcej niż jednego dostawcy, na którego przypada ponad 10% wartości zamówienia, należy zastosować tyle razy, ile jest to konieczne.</w:t>
      </w:r>
      <w:r w:rsidRPr="00225BA7">
        <w:rPr>
          <w:rFonts w:ascii="Arial" w:hAnsi="Arial" w:cs="Arial"/>
          <w:sz w:val="16"/>
          <w:szCs w:val="16"/>
        </w:rPr>
        <w:t>]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225BA7">
        <w:rPr>
          <w:rFonts w:ascii="Arial" w:hAnsi="Arial" w:cs="Arial"/>
          <w:sz w:val="21"/>
          <w:szCs w:val="21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dostawcą, na którego przypada ponad 10% wartości zamówienia: …………</w:t>
      </w:r>
      <w:r w:rsidRPr="00225BA7">
        <w:rPr>
          <w:rFonts w:ascii="Arial" w:hAnsi="Arial" w:cs="Arial"/>
          <w:sz w:val="20"/>
          <w:szCs w:val="20"/>
        </w:rPr>
        <w:t xml:space="preserve"> </w:t>
      </w:r>
      <w:r w:rsidRPr="00225BA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25BA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25BA7">
        <w:rPr>
          <w:rFonts w:ascii="Arial" w:hAnsi="Arial" w:cs="Arial"/>
          <w:i/>
          <w:sz w:val="16"/>
          <w:szCs w:val="16"/>
        </w:rPr>
        <w:t>)</w:t>
      </w:r>
      <w:r w:rsidRPr="00225BA7">
        <w:rPr>
          <w:rFonts w:ascii="Arial" w:hAnsi="Arial" w:cs="Arial"/>
          <w:sz w:val="16"/>
          <w:szCs w:val="16"/>
        </w:rPr>
        <w:t>,</w:t>
      </w:r>
      <w:r w:rsidRPr="00225BA7">
        <w:rPr>
          <w:rFonts w:ascii="Arial" w:hAnsi="Arial" w:cs="Arial"/>
          <w:sz w:val="16"/>
          <w:szCs w:val="16"/>
        </w:rPr>
        <w:br/>
      </w:r>
      <w:r w:rsidRPr="00225BA7">
        <w:rPr>
          <w:rFonts w:ascii="Arial" w:hAnsi="Arial" w:cs="Arial"/>
          <w:sz w:val="21"/>
          <w:szCs w:val="21"/>
        </w:rPr>
        <w:t>nie</w:t>
      </w:r>
      <w:r w:rsidRPr="00225BA7">
        <w:rPr>
          <w:rFonts w:ascii="Arial" w:hAnsi="Arial" w:cs="Arial"/>
          <w:sz w:val="16"/>
          <w:szCs w:val="16"/>
        </w:rPr>
        <w:t xml:space="preserve"> </w:t>
      </w:r>
      <w:r w:rsidRPr="00225BA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EF45B6" w:rsidRPr="00225BA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Pr="00225BA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25BA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225BA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25BA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EF45B6" w:rsidRPr="00225BA7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25BA7">
        <w:t xml:space="preserve"> </w:t>
      </w:r>
      <w:r w:rsidRPr="00225BA7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225BA7">
        <w:rPr>
          <w:rFonts w:ascii="Arial" w:hAnsi="Arial" w:cs="Arial"/>
          <w:sz w:val="21"/>
          <w:szCs w:val="21"/>
        </w:rPr>
        <w:br/>
      </w:r>
      <w:r w:rsidRPr="00225BA7">
        <w:rPr>
          <w:rFonts w:ascii="Arial" w:hAnsi="Arial" w:cs="Arial"/>
          <w:sz w:val="21"/>
          <w:szCs w:val="21"/>
        </w:rPr>
        <w:t>1) .................................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>2) ................................</w:t>
      </w:r>
    </w:p>
    <w:p w:rsidR="00EF45B6" w:rsidRPr="00225BA7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067DC" w:rsidRPr="00225BA7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225BA7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Pr="00225BA7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225BA7">
        <w:rPr>
          <w:rFonts w:ascii="Arial" w:hAnsi="Arial" w:cs="Arial"/>
          <w:sz w:val="21"/>
          <w:szCs w:val="21"/>
        </w:rPr>
        <w:t>.</w:t>
      </w:r>
    </w:p>
    <w:p w:rsidR="0072465F" w:rsidRPr="00225BA7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sz w:val="21"/>
          <w:szCs w:val="21"/>
        </w:rPr>
        <w:tab/>
      </w:r>
      <w:r w:rsidRPr="00225BA7">
        <w:rPr>
          <w:rFonts w:ascii="Arial" w:hAnsi="Arial" w:cs="Arial"/>
          <w:i/>
          <w:sz w:val="21"/>
          <w:szCs w:val="21"/>
        </w:rPr>
        <w:tab/>
      </w:r>
      <w:r w:rsidRPr="00225BA7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 w:rsidRPr="00225BA7">
        <w:rPr>
          <w:rFonts w:ascii="Arial" w:hAnsi="Arial" w:cs="Arial"/>
          <w:i/>
          <w:sz w:val="16"/>
          <w:szCs w:val="16"/>
        </w:rPr>
        <w:t>k</w:t>
      </w:r>
      <w:r w:rsidRPr="00225BA7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225BA7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225BA7" w:rsidSect="001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5F" w:rsidRDefault="00584E5F" w:rsidP="00EF45B6">
      <w:pPr>
        <w:spacing w:after="0" w:line="240" w:lineRule="auto"/>
      </w:pPr>
      <w:r>
        <w:separator/>
      </w:r>
    </w:p>
  </w:endnote>
  <w:endnote w:type="continuationSeparator" w:id="0">
    <w:p w:rsidR="00584E5F" w:rsidRDefault="00584E5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5F" w:rsidRDefault="00584E5F" w:rsidP="00EF45B6">
      <w:pPr>
        <w:spacing w:after="0" w:line="240" w:lineRule="auto"/>
      </w:pPr>
      <w:r>
        <w:separator/>
      </w:r>
    </w:p>
  </w:footnote>
  <w:footnote w:type="continuationSeparator" w:id="0">
    <w:p w:rsidR="00584E5F" w:rsidRDefault="00584E5F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985" w:rsidRPr="00896587" w:rsidRDefault="00170985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B4C27"/>
    <w:rsid w:val="000F1021"/>
    <w:rsid w:val="00101E83"/>
    <w:rsid w:val="00142A52"/>
    <w:rsid w:val="00163825"/>
    <w:rsid w:val="00164500"/>
    <w:rsid w:val="00170985"/>
    <w:rsid w:val="00174D64"/>
    <w:rsid w:val="001878D7"/>
    <w:rsid w:val="001A0D70"/>
    <w:rsid w:val="001A1958"/>
    <w:rsid w:val="001C7622"/>
    <w:rsid w:val="001D4BE2"/>
    <w:rsid w:val="001E7B9A"/>
    <w:rsid w:val="00205F16"/>
    <w:rsid w:val="0021086B"/>
    <w:rsid w:val="00225BA7"/>
    <w:rsid w:val="00244D67"/>
    <w:rsid w:val="00252230"/>
    <w:rsid w:val="00274196"/>
    <w:rsid w:val="00275181"/>
    <w:rsid w:val="002B39C8"/>
    <w:rsid w:val="002B5217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2D9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4D4E"/>
    <w:rsid w:val="004B2230"/>
    <w:rsid w:val="004E30CE"/>
    <w:rsid w:val="004E4476"/>
    <w:rsid w:val="00515797"/>
    <w:rsid w:val="00520931"/>
    <w:rsid w:val="005234A3"/>
    <w:rsid w:val="0053177A"/>
    <w:rsid w:val="005670F9"/>
    <w:rsid w:val="00573DBC"/>
    <w:rsid w:val="00575189"/>
    <w:rsid w:val="005773E6"/>
    <w:rsid w:val="00584E5F"/>
    <w:rsid w:val="0058563A"/>
    <w:rsid w:val="00595A93"/>
    <w:rsid w:val="005B775F"/>
    <w:rsid w:val="005C4A49"/>
    <w:rsid w:val="005D53C6"/>
    <w:rsid w:val="005D6FD6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7844"/>
    <w:rsid w:val="007B483A"/>
    <w:rsid w:val="007C686D"/>
    <w:rsid w:val="007F3CFE"/>
    <w:rsid w:val="007F4003"/>
    <w:rsid w:val="008018C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320"/>
    <w:rsid w:val="008F60AE"/>
    <w:rsid w:val="009067DC"/>
    <w:rsid w:val="0091611E"/>
    <w:rsid w:val="00935C15"/>
    <w:rsid w:val="00955069"/>
    <w:rsid w:val="009561D0"/>
    <w:rsid w:val="00984E2F"/>
    <w:rsid w:val="009A0A1A"/>
    <w:rsid w:val="009A110B"/>
    <w:rsid w:val="009A138B"/>
    <w:rsid w:val="009A6D6B"/>
    <w:rsid w:val="009B76EC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778"/>
    <w:rsid w:val="00B56386"/>
    <w:rsid w:val="00B658AD"/>
    <w:rsid w:val="00B81D52"/>
    <w:rsid w:val="00BA798A"/>
    <w:rsid w:val="00C21B28"/>
    <w:rsid w:val="00C353D2"/>
    <w:rsid w:val="00C36402"/>
    <w:rsid w:val="00C449A1"/>
    <w:rsid w:val="00C63B91"/>
    <w:rsid w:val="00C73369"/>
    <w:rsid w:val="00C749D0"/>
    <w:rsid w:val="00C7597C"/>
    <w:rsid w:val="00C81BC3"/>
    <w:rsid w:val="00C9115C"/>
    <w:rsid w:val="00CA24F3"/>
    <w:rsid w:val="00CB74CE"/>
    <w:rsid w:val="00CD2FC0"/>
    <w:rsid w:val="00D13E55"/>
    <w:rsid w:val="00D37BC3"/>
    <w:rsid w:val="00D556E3"/>
    <w:rsid w:val="00D6317D"/>
    <w:rsid w:val="00D91691"/>
    <w:rsid w:val="00D92243"/>
    <w:rsid w:val="00D93F89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23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B947-F54F-4A4B-84A7-5BA4951F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robert.mazurkiewicz</cp:lastModifiedBy>
  <cp:revision>16</cp:revision>
  <dcterms:created xsi:type="dcterms:W3CDTF">2022-05-06T13:13:00Z</dcterms:created>
  <dcterms:modified xsi:type="dcterms:W3CDTF">2022-09-08T10:32:00Z</dcterms:modified>
</cp:coreProperties>
</file>